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28D" w:rsidRDefault="000E6E09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Ohlášky 11.–18. 10. 2020</w:t>
      </w:r>
    </w:p>
    <w:p w:rsidR="005F028D" w:rsidRDefault="000E6E09" w:rsidP="000E6E09">
      <w:pPr>
        <w:spacing w:after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Děkujeme všem, kteří pomohli uskutečnit oslavu sv. Terezičky minulou neděli.</w:t>
      </w:r>
    </w:p>
    <w:p w:rsidR="005F028D" w:rsidRDefault="000E6E09" w:rsidP="000E6E09">
      <w:pPr>
        <w:spacing w:after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Ještě dnes je v 16 h je v kostele mše určená pro starší a ty, kteří nechtějí být v kontaktu s větším počtem lidí.</w:t>
      </w:r>
    </w:p>
    <w:p w:rsidR="005F028D" w:rsidRDefault="000E6E09" w:rsidP="000E6E09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Koronavirová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 xml:space="preserve"> opatření: </w:t>
      </w:r>
      <w:r>
        <w:rPr>
          <w:rFonts w:ascii="Times New Roman" w:eastAsia="Times New Roman" w:hAnsi="Times New Roman" w:cs="Times New Roman"/>
          <w:sz w:val="26"/>
          <w:szCs w:val="26"/>
        </w:rPr>
        <w:t>od zítřka jsou zakázány hromadné akce včetně bohoslužeb konané v počtu vyšším než 10 osob ve vnitřních prostorech a 20 osob ve vnějších prostorech, nejde-li o členy domácnosti. Jak danou situaci budeme řešit v naší farnosti?</w:t>
      </w:r>
    </w:p>
    <w:p w:rsidR="005F028D" w:rsidRDefault="000E6E09" w:rsidP="000E6E0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 xml:space="preserve">Mše svaté od 12. října nebudou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veřejné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Uvažovali jsme o rezervačním systému pro 10 lidí, ale bylo by to spíš komplikované a chceme kostel nechat otevřený a neblokovat ho na hodinu pro 10 lidí. Všechny úmysly mší budou kněžími odslouženy v komunitní kapli ten den, na který byly zadány.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Nedělní mše sv. v 10.30 h bude z našeho kostela </w:t>
      </w:r>
      <w:hyperlink r:id="rId6">
        <w:r>
          <w:rPr>
            <w:rFonts w:ascii="Times New Roman" w:eastAsia="Times New Roman" w:hAnsi="Times New Roman" w:cs="Times New Roman"/>
            <w:color w:val="0B5394"/>
            <w:sz w:val="26"/>
            <w:szCs w:val="26"/>
            <w:u w:val="single"/>
          </w:rPr>
          <w:t xml:space="preserve">přes </w:t>
        </w:r>
        <w:proofErr w:type="spellStart"/>
        <w:r>
          <w:rPr>
            <w:rFonts w:ascii="Times New Roman" w:eastAsia="Times New Roman" w:hAnsi="Times New Roman" w:cs="Times New Roman"/>
            <w:color w:val="0B5394"/>
            <w:sz w:val="26"/>
            <w:szCs w:val="26"/>
            <w:u w:val="single"/>
          </w:rPr>
          <w:t>stream</w:t>
        </w:r>
        <w:proofErr w:type="spellEnd"/>
        <w:r>
          <w:rPr>
            <w:rFonts w:ascii="Times New Roman" w:eastAsia="Times New Roman" w:hAnsi="Times New Roman" w:cs="Times New Roman"/>
            <w:color w:val="0B5394"/>
            <w:sz w:val="26"/>
            <w:szCs w:val="26"/>
            <w:u w:val="single"/>
          </w:rPr>
          <w:t xml:space="preserve"> (</w:t>
        </w:r>
        <w:proofErr w:type="spellStart"/>
        <w:r>
          <w:rPr>
            <w:rFonts w:ascii="Times New Roman" w:eastAsia="Times New Roman" w:hAnsi="Times New Roman" w:cs="Times New Roman"/>
            <w:color w:val="0B5394"/>
            <w:sz w:val="26"/>
            <w:szCs w:val="26"/>
            <w:u w:val="single"/>
          </w:rPr>
          <w:t>Youtube</w:t>
        </w:r>
        <w:proofErr w:type="spellEnd"/>
        <w:r>
          <w:rPr>
            <w:rFonts w:ascii="Times New Roman" w:eastAsia="Times New Roman" w:hAnsi="Times New Roman" w:cs="Times New Roman"/>
            <w:color w:val="0B5394"/>
            <w:sz w:val="26"/>
            <w:szCs w:val="26"/>
            <w:u w:val="single"/>
          </w:rPr>
          <w:t xml:space="preserve"> – Farnost Kobylisy)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F028D" w:rsidRDefault="000E6E09" w:rsidP="000E6E0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Kostel ponecháme otevřený 7 hodin denně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ke krátké individuální adoraci a přítomný kněz bu</w:t>
      </w:r>
      <w:r>
        <w:rPr>
          <w:rFonts w:ascii="Times New Roman" w:eastAsia="Times New Roman" w:hAnsi="Times New Roman" w:cs="Times New Roman"/>
          <w:sz w:val="26"/>
          <w:szCs w:val="26"/>
        </w:rPr>
        <w:t>de jednotlivě či v malých skupinkách podávat svaté přijímání a bude k dispozici k rozhovoru či ke svátosti smíření:</w:t>
      </w:r>
    </w:p>
    <w:p w:rsidR="005F028D" w:rsidRDefault="000E6E09" w:rsidP="000E6E09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9900FF"/>
          <w:sz w:val="26"/>
          <w:szCs w:val="26"/>
        </w:rPr>
      </w:pPr>
      <w:r>
        <w:rPr>
          <w:rFonts w:ascii="Times New Roman" w:eastAsia="Times New Roman" w:hAnsi="Times New Roman" w:cs="Times New Roman"/>
          <w:color w:val="9900FF"/>
          <w:sz w:val="26"/>
          <w:szCs w:val="26"/>
        </w:rPr>
        <w:t>Pondělí až sobota 6.30-7.30, 10-12 a 15-19 hodin.</w:t>
      </w:r>
    </w:p>
    <w:p w:rsidR="005F028D" w:rsidRDefault="000E6E09" w:rsidP="000E6E09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9900FF"/>
          <w:sz w:val="26"/>
          <w:szCs w:val="26"/>
        </w:rPr>
      </w:pPr>
      <w:r>
        <w:rPr>
          <w:rFonts w:ascii="Times New Roman" w:eastAsia="Times New Roman" w:hAnsi="Times New Roman" w:cs="Times New Roman"/>
          <w:color w:val="9900FF"/>
          <w:sz w:val="26"/>
          <w:szCs w:val="26"/>
        </w:rPr>
        <w:t xml:space="preserve">V neděli 7-10 a 15-19 hodin. </w:t>
      </w:r>
    </w:p>
    <w:p w:rsidR="005F028D" w:rsidRDefault="000E6E09" w:rsidP="000E6E0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 farářem můžete dohodnout přinesení sv. přijímání starým a </w:t>
      </w:r>
      <w:r>
        <w:rPr>
          <w:rFonts w:ascii="Times New Roman" w:eastAsia="Times New Roman" w:hAnsi="Times New Roman" w:cs="Times New Roman"/>
          <w:sz w:val="26"/>
          <w:szCs w:val="26"/>
        </w:rPr>
        <w:t>nemocným, případně pro celou rodinu.</w:t>
      </w:r>
    </w:p>
    <w:p w:rsidR="005F028D" w:rsidRDefault="000E6E09" w:rsidP="000E6E0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 konkrétními kněžími můžete dohodnout osobní setkání či svátost smíření, příp. rozhovor přes telefon či jiné komunikační prostředky – </w:t>
      </w:r>
      <w:hyperlink r:id="rId7">
        <w:r>
          <w:rPr>
            <w:rFonts w:ascii="Times New Roman" w:eastAsia="Times New Roman" w:hAnsi="Times New Roman" w:cs="Times New Roman"/>
            <w:color w:val="0B5394"/>
            <w:sz w:val="26"/>
            <w:szCs w:val="26"/>
            <w:u w:val="single"/>
          </w:rPr>
          <w:t xml:space="preserve">kontakty </w:t>
        </w:r>
      </w:hyperlink>
      <w:r>
        <w:rPr>
          <w:rFonts w:ascii="Times New Roman" w:eastAsia="Times New Roman" w:hAnsi="Times New Roman" w:cs="Times New Roman"/>
          <w:color w:val="0B5394"/>
          <w:sz w:val="26"/>
          <w:szCs w:val="26"/>
          <w:u w:val="single"/>
        </w:rPr>
        <w:t>jsou na webu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F028D" w:rsidRDefault="000E6E09" w:rsidP="000E6E0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 tom, jak b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ude probíhat </w:t>
      </w:r>
      <w:r w:rsidRPr="000E6E09">
        <w:rPr>
          <w:rFonts w:ascii="Times New Roman" w:eastAsia="Times New Roman" w:hAnsi="Times New Roman" w:cs="Times New Roman"/>
          <w:b/>
          <w:sz w:val="26"/>
          <w:szCs w:val="26"/>
        </w:rPr>
        <w:t>výuka náboženství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budou informovat děti a jejich rodiče jednotliví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katecheté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F028D" w:rsidRDefault="000E6E09" w:rsidP="000E6E0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6E09">
        <w:rPr>
          <w:rFonts w:ascii="Times New Roman" w:eastAsia="Times New Roman" w:hAnsi="Times New Roman" w:cs="Times New Roman"/>
          <w:b/>
          <w:sz w:val="26"/>
          <w:szCs w:val="26"/>
        </w:rPr>
        <w:t>Ostatní setkání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mohou v prostorách kostela probíhat do počtu 10 osob ve vnitřních prostorech a 20 ve vnějších. V tomto duchu pokračuje v úterý Diskuse nad texty pape</w:t>
      </w:r>
      <w:r>
        <w:rPr>
          <w:rFonts w:ascii="Times New Roman" w:eastAsia="Times New Roman" w:hAnsi="Times New Roman" w:cs="Times New Roman"/>
          <w:sz w:val="26"/>
          <w:szCs w:val="26"/>
        </w:rPr>
        <w:t>že Františka. Ale pozor, sraz je v 19.20 u bočního vstupu kostela, setkání bude ve farní knihovně.</w:t>
      </w:r>
    </w:p>
    <w:p w:rsidR="005F028D" w:rsidRDefault="000E6E09" w:rsidP="000E6E0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Společné plánované setkání </w:t>
      </w:r>
      <w:r w:rsidRPr="000E6E09">
        <w:rPr>
          <w:rFonts w:ascii="Times New Roman" w:eastAsia="Times New Roman" w:hAnsi="Times New Roman" w:cs="Times New Roman"/>
          <w:b/>
          <w:sz w:val="26"/>
          <w:szCs w:val="26"/>
        </w:rPr>
        <w:t>Milion dětí se modlí růženec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se příští neděli v našem kostele neuskuteční. Ale 5 rodin se v 18 hodin propojí přes internet a ostat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ní se budou moci připojit přes </w:t>
      </w:r>
      <w:hyperlink r:id="rId8">
        <w:proofErr w:type="spellStart"/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stream</w:t>
        </w:r>
        <w:proofErr w:type="spellEnd"/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. Děti si mohou obrázek k 2. tajemství růžence vzít u dětské nástěnky nebo si ho </w:t>
      </w:r>
      <w:hyperlink r:id="rId9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stá</w:t>
        </w:r>
        <w:bookmarkStart w:id="0" w:name="_GoBack"/>
        <w:bookmarkEnd w:id="0"/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nout na webu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F028D" w:rsidRDefault="000E6E09" w:rsidP="000E6E09">
      <w:pPr>
        <w:numPr>
          <w:ilvl w:val="0"/>
          <w:numId w:val="1"/>
        </w:numPr>
        <w:spacing w:after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Upozorňujeme, že </w:t>
      </w:r>
      <w:r w:rsidRPr="000E6E09">
        <w:rPr>
          <w:rFonts w:ascii="Times New Roman" w:eastAsia="Times New Roman" w:hAnsi="Times New Roman" w:cs="Times New Roman"/>
          <w:b/>
          <w:sz w:val="26"/>
          <w:szCs w:val="26"/>
        </w:rPr>
        <w:t>recepce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Salesiánského centra je od pondělí do pátku otevřena od 8 do 18 hodin.</w:t>
      </w:r>
    </w:p>
    <w:p w:rsidR="005F028D" w:rsidRDefault="000E6E09" w:rsidP="000E6E09">
      <w:pPr>
        <w:spacing w:after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Připomínáme také výzvu z </w:t>
      </w:r>
      <w:hyperlink r:id="rId10">
        <w:proofErr w:type="spellStart"/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Kobylístku</w:t>
        </w:r>
        <w:proofErr w:type="spellEnd"/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k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Projektu Salesiánského centra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 stojíme o vaše podněty.</w:t>
      </w:r>
    </w:p>
    <w:p w:rsidR="005F028D" w:rsidRDefault="000E6E09" w:rsidP="000E6E0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Pomozme jako křesťané v dané situaci svou osobní zodpovědností a modlitbou v rodinách a v malých společenstvích. Připojme se, prosím, ke společné modlitbě růženc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e, třeba i ve 20 hodin ve smyslu výzvy stálé rady ČBK. Na rozdíl od některých politiků víme, že danou situaci sami bez Boží pomoci nezvládneme. A jako křesťané rozpoznávejme znamení času: kým a jak jako křesťané v tomto světě a v této situaci máme být. </w:t>
      </w:r>
    </w:p>
    <w:p w:rsidR="005F028D" w:rsidRDefault="000E6E09" w:rsidP="000E6E09">
      <w:p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pict w14:anchorId="797F770B">
          <v:rect id="_x0000_i1025" style="width:0;height:1.5pt" o:hralign="center" o:hrstd="t" o:hr="t" fillcolor="#a0a0a0" stroked="f"/>
        </w:pict>
      </w:r>
    </w:p>
    <w:p w:rsidR="005F028D" w:rsidRDefault="000E6E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FF"/>
        </w:rPr>
        <w:t>Aktuální elektronické odkazy:</w:t>
      </w:r>
      <w:r>
        <w:rPr>
          <w:rFonts w:ascii="Times New Roman" w:eastAsia="Times New Roman" w:hAnsi="Times New Roman" w:cs="Times New Roman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1155CC"/>
            <w:u w:val="single"/>
          </w:rPr>
          <w:t>KOBYLÍSTEK</w:t>
        </w:r>
      </w:hyperlink>
      <w:r>
        <w:rPr>
          <w:rFonts w:ascii="Times New Roman" w:eastAsia="Times New Roman" w:hAnsi="Times New Roman" w:cs="Times New Roman"/>
        </w:rPr>
        <w:t xml:space="preserve"> / </w:t>
      </w:r>
      <w:hyperlink r:id="rId12">
        <w:r>
          <w:rPr>
            <w:rFonts w:ascii="Times New Roman" w:eastAsia="Times New Roman" w:hAnsi="Times New Roman" w:cs="Times New Roman"/>
            <w:color w:val="1155CC"/>
            <w:u w:val="single"/>
          </w:rPr>
          <w:t>Zpravodaj Salesiánského střediska</w:t>
        </w:r>
      </w:hyperlink>
      <w:r>
        <w:rPr>
          <w:rFonts w:ascii="Times New Roman" w:eastAsia="Times New Roman" w:hAnsi="Times New Roman" w:cs="Times New Roman"/>
        </w:rPr>
        <w:t xml:space="preserve"> / </w:t>
      </w:r>
      <w:hyperlink r:id="rId13">
        <w:r>
          <w:rPr>
            <w:rFonts w:ascii="Times New Roman" w:eastAsia="Times New Roman" w:hAnsi="Times New Roman" w:cs="Times New Roman"/>
            <w:color w:val="1155CC"/>
            <w:u w:val="single"/>
          </w:rPr>
          <w:t>Zpravodaj pražské arcidiecéze</w:t>
        </w:r>
      </w:hyperlink>
      <w:r>
        <w:rPr>
          <w:rFonts w:ascii="Times New Roman" w:eastAsia="Times New Roman" w:hAnsi="Times New Roman" w:cs="Times New Roman"/>
        </w:rPr>
        <w:t xml:space="preserve"> / </w:t>
      </w:r>
      <w:hyperlink r:id="rId14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Misijní zprávy ze světa 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Cagliero</w:t>
        </w:r>
        <w:proofErr w:type="spellEnd"/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11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5F028D" w:rsidRDefault="000E6E09">
      <w:pPr>
        <w:spacing w:before="240" w:after="20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Úmysly mší svatých v týdnu 11.–18. 10. 2020</w:t>
      </w:r>
    </w:p>
    <w:p w:rsidR="005F028D" w:rsidRDefault="000E6E09">
      <w:pPr>
        <w:spacing w:before="240" w:after="200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mše svaté od pondělí budou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spolubratřími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slouženy na uvedené úmysly v komunitní kapli </w:t>
      </w:r>
    </w:p>
    <w:tbl>
      <w:tblPr>
        <w:tblStyle w:val="a7"/>
        <w:tblW w:w="1038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1320"/>
        <w:gridCol w:w="8055"/>
      </w:tblGrid>
      <w:tr w:rsidR="005F028D">
        <w:trPr>
          <w:jc w:val="center"/>
        </w:trPr>
        <w:tc>
          <w:tcPr>
            <w:tcW w:w="1005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028D" w:rsidRDefault="000E6E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11. 10.</w:t>
            </w:r>
          </w:p>
        </w:tc>
        <w:tc>
          <w:tcPr>
            <w:tcW w:w="1320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028D" w:rsidRDefault="000E6E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055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028D" w:rsidRDefault="000E6E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28. neděle v mezidobí</w:t>
            </w:r>
          </w:p>
        </w:tc>
      </w:tr>
      <w:tr w:rsidR="005F028D">
        <w:trPr>
          <w:trHeight w:val="1485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028D" w:rsidRDefault="000E6E09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7.30</w:t>
            </w:r>
          </w:p>
          <w:p w:rsidR="005F028D" w:rsidRDefault="000E6E09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  <w:p w:rsidR="005F028D" w:rsidRDefault="000E6E09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</w:t>
            </w:r>
          </w:p>
          <w:p w:rsidR="005F028D" w:rsidRDefault="000E6E09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  <w:p w:rsidR="005F028D" w:rsidRDefault="000E6E09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028D" w:rsidRDefault="000E6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zemřelé farníky a dobrodince</w:t>
            </w:r>
          </w:p>
          <w:p w:rsidR="005F028D" w:rsidRDefault="000E6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náš národ, děti, mládež a rodiny</w:t>
            </w:r>
          </w:p>
          <w:p w:rsidR="005F028D" w:rsidRDefault="000E6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dar zdraví pro ma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minku a manžela</w:t>
            </w:r>
          </w:p>
          <w:p w:rsidR="005F028D" w:rsidRDefault="000E6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zemřelého Jaroslava Nováčka a celou rodinu</w:t>
            </w:r>
          </w:p>
          <w:p w:rsidR="005F028D" w:rsidRDefault="000E6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 členy rodiny Primusovy</w:t>
            </w:r>
          </w:p>
        </w:tc>
      </w:tr>
      <w:tr w:rsidR="005F028D">
        <w:trPr>
          <w:jc w:val="center"/>
        </w:trPr>
        <w:tc>
          <w:tcPr>
            <w:tcW w:w="100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028D" w:rsidRDefault="000E6E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12. 10.</w:t>
            </w:r>
          </w:p>
        </w:tc>
        <w:tc>
          <w:tcPr>
            <w:tcW w:w="132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028D" w:rsidRDefault="000E6E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05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028D" w:rsidRDefault="005F02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28D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028D" w:rsidRDefault="000E6E09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6.30</w:t>
            </w:r>
          </w:p>
          <w:p w:rsidR="005F028D" w:rsidRDefault="000E6E09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028D" w:rsidRDefault="000E6E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zemřelou Marii Krausovou a její rodinu</w:t>
            </w:r>
          </w:p>
          <w:p w:rsidR="005F028D" w:rsidRDefault="000E6E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zemřelého tatínka Františka Bártu</w:t>
            </w:r>
          </w:p>
        </w:tc>
      </w:tr>
      <w:tr w:rsidR="005F028D">
        <w:trPr>
          <w:jc w:val="center"/>
        </w:trPr>
        <w:tc>
          <w:tcPr>
            <w:tcW w:w="100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028D" w:rsidRDefault="000E6E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13. 10.</w:t>
            </w:r>
          </w:p>
        </w:tc>
        <w:tc>
          <w:tcPr>
            <w:tcW w:w="132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028D" w:rsidRDefault="000E6E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Úterý  </w:t>
            </w:r>
          </w:p>
        </w:tc>
        <w:tc>
          <w:tcPr>
            <w:tcW w:w="805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028D" w:rsidRDefault="005F02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28D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028D" w:rsidRDefault="000E6E09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6.30</w:t>
            </w:r>
          </w:p>
          <w:p w:rsidR="005F028D" w:rsidRDefault="000E6E09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028D" w:rsidRDefault="000E6E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 manželé Petříčkovy</w:t>
            </w:r>
          </w:p>
          <w:p w:rsidR="005F028D" w:rsidRDefault="000E6E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mládež </w:t>
            </w:r>
          </w:p>
        </w:tc>
      </w:tr>
      <w:tr w:rsidR="005F028D">
        <w:trPr>
          <w:jc w:val="center"/>
        </w:trPr>
        <w:tc>
          <w:tcPr>
            <w:tcW w:w="100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028D" w:rsidRDefault="000E6E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14. 10.</w:t>
            </w:r>
          </w:p>
        </w:tc>
        <w:tc>
          <w:tcPr>
            <w:tcW w:w="132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028D" w:rsidRDefault="000E6E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Středa</w:t>
            </w:r>
            <w:proofErr w:type="gramEnd"/>
          </w:p>
        </w:tc>
        <w:tc>
          <w:tcPr>
            <w:tcW w:w="805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028D" w:rsidRDefault="005F02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28D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028D" w:rsidRDefault="000E6E09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6.30</w:t>
            </w:r>
          </w:p>
          <w:p w:rsidR="005F028D" w:rsidRDefault="000E6E09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17.00</w:t>
            </w:r>
          </w:p>
          <w:p w:rsidR="005F028D" w:rsidRDefault="000E6E09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028D" w:rsidRDefault="000E6E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rodinu Doskočilovu a rodinu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Copey</w:t>
            </w:r>
            <w:proofErr w:type="spellEnd"/>
          </w:p>
          <w:p w:rsidR="005F028D" w:rsidRDefault="000E6E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Boží pomoc v neřešitelné situaci Petra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Lutky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po operaci srdce</w:t>
            </w:r>
          </w:p>
          <w:p w:rsidR="005F028D" w:rsidRDefault="005F02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028D">
        <w:trPr>
          <w:jc w:val="center"/>
        </w:trPr>
        <w:tc>
          <w:tcPr>
            <w:tcW w:w="1005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028D" w:rsidRDefault="000E6E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15. 10.</w:t>
            </w:r>
          </w:p>
        </w:tc>
        <w:tc>
          <w:tcPr>
            <w:tcW w:w="1320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028D" w:rsidRDefault="000E6E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Čtvrtek</w:t>
            </w:r>
            <w:proofErr w:type="gramEnd"/>
          </w:p>
        </w:tc>
        <w:tc>
          <w:tcPr>
            <w:tcW w:w="8055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028D" w:rsidRDefault="000E6E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Památka sv. Terezie od Ježíše, panny a učitelky církve</w:t>
            </w:r>
          </w:p>
        </w:tc>
      </w:tr>
      <w:tr w:rsidR="005F028D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028D" w:rsidRDefault="000E6E09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6.30</w:t>
            </w:r>
          </w:p>
          <w:p w:rsidR="005F028D" w:rsidRDefault="000E6E09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028D" w:rsidRDefault="000E6E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 úmysl dárce</w:t>
            </w:r>
          </w:p>
          <w:p w:rsidR="005F028D" w:rsidRDefault="000E6E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 Aloise a Věru Remešovy a všechny živé i + členy rodiny</w:t>
            </w:r>
          </w:p>
        </w:tc>
      </w:tr>
      <w:tr w:rsidR="005F028D">
        <w:trPr>
          <w:jc w:val="center"/>
        </w:trPr>
        <w:tc>
          <w:tcPr>
            <w:tcW w:w="100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028D" w:rsidRDefault="000E6E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16. 10.</w:t>
            </w:r>
          </w:p>
        </w:tc>
        <w:tc>
          <w:tcPr>
            <w:tcW w:w="132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028D" w:rsidRDefault="000E6E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Pátek</w:t>
            </w:r>
            <w:proofErr w:type="gramEnd"/>
          </w:p>
        </w:tc>
        <w:tc>
          <w:tcPr>
            <w:tcW w:w="805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028D" w:rsidRDefault="005F02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28D">
        <w:trPr>
          <w:trHeight w:val="70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028D" w:rsidRDefault="000E6E09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6.30</w:t>
            </w:r>
          </w:p>
          <w:p w:rsidR="005F028D" w:rsidRDefault="000E6E09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028D" w:rsidRDefault="000E6E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zemřelého Karla Brabce</w:t>
            </w:r>
          </w:p>
          <w:p w:rsidR="005F028D" w:rsidRDefault="000E6E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 tety Marii a Hedviky</w:t>
            </w:r>
          </w:p>
        </w:tc>
      </w:tr>
      <w:tr w:rsidR="005F028D">
        <w:trPr>
          <w:trHeight w:val="351"/>
          <w:jc w:val="center"/>
        </w:trPr>
        <w:tc>
          <w:tcPr>
            <w:tcW w:w="1005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028D" w:rsidRDefault="000E6E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17. 10.</w:t>
            </w:r>
          </w:p>
        </w:tc>
        <w:tc>
          <w:tcPr>
            <w:tcW w:w="1320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028D" w:rsidRDefault="000E6E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Sobota</w:t>
            </w:r>
            <w:proofErr w:type="gramEnd"/>
          </w:p>
        </w:tc>
        <w:tc>
          <w:tcPr>
            <w:tcW w:w="8055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028D" w:rsidRDefault="000E6E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Památka sv. Ignáce Antiochijského, biskupa a mučedníka</w:t>
            </w:r>
          </w:p>
        </w:tc>
      </w:tr>
      <w:tr w:rsidR="005F028D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028D" w:rsidRDefault="000E6E09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6.30</w:t>
            </w:r>
          </w:p>
          <w:p w:rsidR="005F028D" w:rsidRDefault="000E6E09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028D" w:rsidRDefault="000E6E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Boží pomoc a ochranu pro rodinu</w:t>
            </w:r>
          </w:p>
          <w:p w:rsidR="005F028D" w:rsidRDefault="000E6E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zemřelou babičku Irenku a všechny zesnulé</w:t>
            </w:r>
          </w:p>
        </w:tc>
      </w:tr>
      <w:tr w:rsidR="005F028D">
        <w:trPr>
          <w:jc w:val="center"/>
        </w:trPr>
        <w:tc>
          <w:tcPr>
            <w:tcW w:w="1005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028D" w:rsidRDefault="000E6E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18. 10.</w:t>
            </w:r>
          </w:p>
        </w:tc>
        <w:tc>
          <w:tcPr>
            <w:tcW w:w="1320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028D" w:rsidRDefault="000E6E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055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028D" w:rsidRDefault="000E6E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29. neděle v mezidobí</w:t>
            </w:r>
          </w:p>
        </w:tc>
      </w:tr>
      <w:tr w:rsidR="005F028D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028D" w:rsidRDefault="000E6E09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7.30</w:t>
            </w:r>
          </w:p>
          <w:p w:rsidR="005F028D" w:rsidRDefault="000E6E09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9.00</w:t>
            </w:r>
          </w:p>
          <w:p w:rsidR="005F028D" w:rsidRDefault="000E6E09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10.30</w:t>
            </w:r>
          </w:p>
          <w:p w:rsidR="005F028D" w:rsidRDefault="000E6E09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F028D" w:rsidRDefault="000E6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zemřelou Ritu Gebauerovou a duše v očistci</w:t>
            </w:r>
          </w:p>
          <w:p w:rsidR="005F028D" w:rsidRDefault="000E6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zemřelé farníky a dobrodince</w:t>
            </w:r>
          </w:p>
          <w:p w:rsidR="005F028D" w:rsidRDefault="000E6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zastavení pandemie</w:t>
            </w:r>
          </w:p>
          <w:p w:rsidR="005F028D" w:rsidRDefault="000E6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nás křesťany, aby skrze nás Ježíš přinášel radost a naději</w:t>
            </w:r>
          </w:p>
        </w:tc>
      </w:tr>
    </w:tbl>
    <w:p w:rsidR="005F028D" w:rsidRDefault="005F028D">
      <w:pPr>
        <w:spacing w:before="240"/>
      </w:pPr>
    </w:p>
    <w:sectPr w:rsidR="005F028D" w:rsidSect="000E6E09">
      <w:pgSz w:w="11909" w:h="16834"/>
      <w:pgMar w:top="425" w:right="710" w:bottom="834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688"/>
    <w:multiLevelType w:val="multilevel"/>
    <w:tmpl w:val="F34438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28D"/>
    <w:rsid w:val="000E6E09"/>
    <w:rsid w:val="005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B4ABD-ABFD-4E30-B356-F76A02E9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16DF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Bl9FgcbQLog31H7lpute0g" TargetMode="External"/><Relationship Id="rId13" Type="http://schemas.openxmlformats.org/officeDocument/2006/relationships/hyperlink" Target="http://www.apha.cz/file/122483/zpravodajpa-20-8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terezicka.cz/kontakt/" TargetMode="External"/><Relationship Id="rId12" Type="http://schemas.openxmlformats.org/officeDocument/2006/relationships/hyperlink" Target="https://cms.1webit.cz/cms/files/strediskokobylisy.cz/2169/Zpravodaj-Stredisko-mladeze-zari-2020-02-24092020.pdf?fbclid=IwAR2UeXyJHpf882lcOFDOFVe56koik-iXPP_lnh42Kx0yTS_1tCnwTqhB4b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hannel/UCBl9FgcbQLog31H7lpute0g" TargetMode="External"/><Relationship Id="rId11" Type="http://schemas.openxmlformats.org/officeDocument/2006/relationships/hyperlink" Target="https://terezicka.cz/download/10375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erezicka.cz/download/1037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rezicka.cz/wp-content/uploads/2020/10/Ruzenec-2-tyden.docx" TargetMode="External"/><Relationship Id="rId14" Type="http://schemas.openxmlformats.org/officeDocument/2006/relationships/hyperlink" Target="https://www.sadba.org/wp-content/uploads/2020/09/Cagliero-z%C3%A1%C5%99%C3%AD-2020_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2QaAvCN8MP2wc3DFYPir2UWMKw==">AMUW2mVjm0+DLwZQ/tLCjpG4HhBJ6ByVOGnQAAK9mbC+hBSOThi+/LJD44uI34xsHL09mICN9NNXnrRONT1h2RWi0sfbiVc8QN1m6xW6Iu6FvEgAoF/q5JM=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717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František Blaha</cp:lastModifiedBy>
  <cp:revision>2</cp:revision>
  <dcterms:created xsi:type="dcterms:W3CDTF">2020-04-14T17:44:00Z</dcterms:created>
  <dcterms:modified xsi:type="dcterms:W3CDTF">2020-10-10T11:57:00Z</dcterms:modified>
</cp:coreProperties>
</file>