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30. 5. – 6. 6. 2021</w:t>
      </w:r>
    </w:p>
    <w:p w:rsidR="00000000" w:rsidDel="00000000" w:rsidP="00000000" w:rsidRDefault="00000000" w:rsidRPr="00000000" w14:paraId="00000002">
      <w:pPr>
        <w:spacing w:after="200" w:before="20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je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Slavnost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NEJSVĚTĚJŠÍ TROJICE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, v pondělí Svátek Navštívení Panny Marie, ve čtvrtek  Slavnost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TĚLA A KRVE PÁNĚ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, příští neděle je 10. v liturgickém mezidobí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Příští neděli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bude naposledy mše svatá v 16 hodin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I nadále zůstane během června zachována možnost přijmout Eucharistii mimo mši svatou v neděli od 11.30 do 12 h a od 17.45 do 18 h. </w:t>
      </w:r>
    </w:p>
    <w:p w:rsidR="00000000" w:rsidDel="00000000" w:rsidP="00000000" w:rsidRDefault="00000000" w:rsidRPr="00000000" w14:paraId="00000004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slavnosti Těla a Krve Páně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budou bohoslužby v 6.30 a 18.30. Během večerní bohoslužby bude ozvučena farní zahrada.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Děkujeme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všem,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kdo připravili a zapojili se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Noci kostelů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všem, kteří minulou neděli přispěli částkou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34.435 Kč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při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sbírce na Salesiánskou kongregaci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Příští neděli je mimořádná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sbírka na rekonstrukci farní kuchyňky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vychází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nový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yellow"/>
          <w:rtl w:val="0"/>
        </w:rPr>
        <w:t xml:space="preserve">Kobylístek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ke stažení ZDE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se koná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6"/>
            <w:szCs w:val="26"/>
            <w:u w:val="single"/>
            <w:rtl w:val="0"/>
          </w:rPr>
          <w:t xml:space="preserve">odpoledne pro mládež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Program začíná v 16 h mší svatou v kostele. </w:t>
      </w:r>
    </w:p>
    <w:p w:rsidR="00000000" w:rsidDel="00000000" w:rsidP="00000000" w:rsidRDefault="00000000" w:rsidRPr="00000000" w14:paraId="0000000B">
      <w:pPr>
        <w:spacing w:after="200" w:before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Dnes večer je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setkání akolytů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od 19.30 v podloubí domu nebo farním sále podle počasí.  </w:t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úterý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Velký úterek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od 18.30 mše svatá a následné téma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Hranice ve vztazích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 Alžbětou Matysovou.</w:t>
      </w:r>
    </w:p>
    <w:p w:rsidR="00000000" w:rsidDel="00000000" w:rsidP="00000000" w:rsidRDefault="00000000" w:rsidRPr="00000000" w14:paraId="0000000D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středu 18.00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Setkání katechetek a katechetů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katechetické místnosti.</w:t>
      </w:r>
    </w:p>
    <w:p w:rsidR="00000000" w:rsidDel="00000000" w:rsidP="00000000" w:rsidRDefault="00000000" w:rsidRPr="00000000" w14:paraId="0000000E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Pátek je první v měsíci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od 17 h adorace a příležitost ke svátosti smíření.</w:t>
      </w:r>
    </w:p>
    <w:p w:rsidR="00000000" w:rsidDel="00000000" w:rsidP="00000000" w:rsidRDefault="00000000" w:rsidRPr="00000000" w14:paraId="0000000F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Příští neděli udělí v 10.30 svátost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biřmování dospělým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biskup Karel Herbst. </w:t>
      </w:r>
    </w:p>
    <w:p w:rsidR="00000000" w:rsidDel="00000000" w:rsidP="00000000" w:rsidRDefault="00000000" w:rsidRPr="00000000" w14:paraId="00000010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18 h pak proběhne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setkání pastorační rady farnosti</w:t>
      </w:r>
    </w:p>
    <w:p w:rsidR="00000000" w:rsidDel="00000000" w:rsidP="00000000" w:rsidRDefault="00000000" w:rsidRPr="00000000" w14:paraId="00000011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Přejeme radostné prožití dnešní neděle i následujících dní s vědomím, že můžeme mít účast na životě Nejsvětější Trojice.</w:t>
      </w:r>
    </w:p>
    <w:p w:rsidR="00000000" w:rsidDel="00000000" w:rsidP="00000000" w:rsidRDefault="00000000" w:rsidRPr="00000000" w14:paraId="00000012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0"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Aktuální elektronické odkazy: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KOBYLÍSTEK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Zpravodaj Salesiánského střediska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Zpravodaj pražské arcidiecéze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/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Misijní zprávy ze světa Cagliero 11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0" w:before="240" w:line="240" w:lineRule="auto"/>
        <w:jc w:val="center"/>
        <w:rPr>
          <w:rFonts w:ascii="Times New Roman" w:cs="Times New Roman" w:eastAsia="Times New Roman" w:hAnsi="Times New Roman"/>
          <w:i w:val="1"/>
          <w:color w:val="00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Úmysly mší svatých v týdnu 30. 5. – 6. 6. 2021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975"/>
        <w:gridCol w:w="1485"/>
        <w:gridCol w:w="8400"/>
        <w:tblGridChange w:id="0">
          <w:tblGrid>
            <w:gridCol w:w="975"/>
            <w:gridCol w:w="1485"/>
            <w:gridCol w:w="8400"/>
          </w:tblGrid>
        </w:tblGridChange>
      </w:tblGrid>
      <w:t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 5.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Slavnost NEJSVĚTĚJŠÍ TROJICE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manžela Miroslava, švagra Zdeňka, rodiče Kořínkovy a duše v očistci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děti přistupující k prvnímu svatému přijímání a jejich rodiny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mladé lidi naší farnosti s prosbou o světlo Ducha Svatého ve všech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zkouškách a důležitých rozhodnutích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manžela a tatínka Ladislava a za ostatní živé i zemřelé členy rodiny</w:t>
            </w:r>
          </w:p>
        </w:tc>
      </w:tr>
      <w:tr>
        <w:trPr>
          <w:trHeight w:val="186.97265625" w:hRule="atLeast"/>
        </w:trPr>
        <w:tc>
          <w:tcPr>
            <w:shd w:fill="f1c232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31. 5.</w:t>
            </w:r>
          </w:p>
        </w:tc>
        <w:tc>
          <w:tcPr>
            <w:shd w:fill="f1c232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f1c232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Svátek Navštívení Panny Marie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požehnání pro vnoučata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požehnání pro rodinu Jindřicha</w:t>
            </w:r>
          </w:p>
        </w:tc>
      </w:tr>
      <w:tr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1. 6.</w:t>
            </w:r>
          </w:p>
        </w:tc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Úterý  </w:t>
            </w:r>
          </w:p>
        </w:tc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Památka sv. Justina, mučedníka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color w:val="cccccc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Na úmysl dárce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mládež</w:t>
            </w:r>
          </w:p>
        </w:tc>
      </w:tr>
      <w:tr>
        <w:trPr>
          <w:trHeight w:val="321.97265625" w:hRule="atLeast"/>
        </w:trP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2. 6.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Středa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Václava Máchu a Boží požehnání pro živou rodinu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 Valerie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Rq za Jaroslava Šikýře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3. 6.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Čtvrtek</w:t>
            </w:r>
          </w:p>
        </w:tc>
        <w:tc>
          <w:tcPr>
            <w:shd w:fill="ffff00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Slavnost TĚLA A KRVE PÁNĚ – doporučený svátek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tatínka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manžela Vítka, dva bratrance Jaroslava a Jiřího</w:t>
            </w:r>
          </w:p>
        </w:tc>
      </w:tr>
      <w:tr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4. 6.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Pátek</w:t>
            </w:r>
          </w:p>
        </w:tc>
        <w:tc>
          <w:tcPr>
            <w:shd w:fill="ffffff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požehnání pro celou rodinu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uzdravení Valerie</w:t>
            </w:r>
          </w:p>
        </w:tc>
      </w:tr>
      <w:tr>
        <w:trPr>
          <w:trHeight w:val="501.97265625" w:hRule="atLeast"/>
        </w:trPr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5. 6.</w:t>
            </w:r>
          </w:p>
        </w:tc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Sobota</w:t>
            </w:r>
          </w:p>
        </w:tc>
        <w:tc>
          <w:tcPr>
            <w:shd w:fill="fce5c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Památka bl. Bonifáce, biskupa a mučedníka</w:t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6.30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rodinu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Jana Lukeše</w:t>
            </w:r>
          </w:p>
        </w:tc>
      </w:tr>
      <w:tr>
        <w:trPr>
          <w:trHeight w:val="291.97265625" w:hRule="atLeast"/>
        </w:trPr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6. 6.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Neděle</w:t>
            </w:r>
          </w:p>
        </w:tc>
        <w:tc>
          <w:tcPr>
            <w:shd w:fill="93c47d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10. neděle v mezidobí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gridSpan w:val="2"/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7.30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16.00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18.30</w:t>
            </w:r>
          </w:p>
        </w:tc>
        <w:tc>
          <w:tcPr>
            <w:shd w:fill="auto" w:val="clear"/>
            <w:tcMar>
              <w:top w:w="79.0" w:type="dxa"/>
              <w:left w:w="79.0" w:type="dxa"/>
              <w:bottom w:w="79.0" w:type="dxa"/>
              <w:right w:w="79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Pavla a Evu a prarodiče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zemřelou Antonii Trojanovou a za živého syna Michala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zemřelého Stanislava Mareše k 5. výročí úmrtí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Za Boží požehnání pro rodinu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259.25196850393945" w:top="425.1968503937008" w:left="566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rsid w:val="004F16DF"/>
  </w:style>
  <w:style w:type="paragraph" w:styleId="Nadpis1">
    <w:name w:val="heading 1"/>
    <w:basedOn w:val="Normln"/>
    <w:next w:val="Norml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ms.1webit.cz/cms/files/strediskokobylisy.cz/2346/Zpravodaj-Stredisko-mladeze-A5-brezen-2021-02.pdf" TargetMode="External"/><Relationship Id="rId10" Type="http://schemas.openxmlformats.org/officeDocument/2006/relationships/hyperlink" Target="https://terezicka.cz/download/11277/" TargetMode="External"/><Relationship Id="rId13" Type="http://schemas.openxmlformats.org/officeDocument/2006/relationships/hyperlink" Target="https://www.apha.cz/wp-content/uploads/2021/05/zpravodajpa-21-5.pdf" TargetMode="External"/><Relationship Id="rId12" Type="http://schemas.openxmlformats.org/officeDocument/2006/relationships/hyperlink" Target="http://www.apha.cz/file/122761/zpravodajpa-20-10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uterky/photos/gm.481396106301826/1777401009107059" TargetMode="External"/><Relationship Id="rId14" Type="http://schemas.openxmlformats.org/officeDocument/2006/relationships/hyperlink" Target="https://www.sadba.org/misijni-zpravy-ze-sveta-cagliero-11-kveten-2021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rezicka.cz/download/11277/" TargetMode="External"/><Relationship Id="rId8" Type="http://schemas.openxmlformats.org/officeDocument/2006/relationships/hyperlink" Target="https://www.facebook.com/uterky/photos/a.155171074663402/17744248127380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T8opfcwgTr5bssGvV4gREBVGg==">AMUW2mUOZknSBO0rxNFImTx1hiLVUWtwzmjORP9lmzkPNGUEwGg2ZW+S+Senz+nHvA91Txs0kj4ll2OpNQh0LGOdVCYdEL7f9at3X1KlCCDvhQi2W+FdjNk=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2020-04-14T17:44:00Z</dcterms:created>
  <dc:creator>farar</dc:creator>
</cp:coreProperties>
</file>