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0684" w14:textId="77777777" w:rsidR="00700ACE" w:rsidRDefault="00700ACE" w:rsidP="00070349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BC09A82" w14:textId="363741B6" w:rsidR="00700ACE" w:rsidRDefault="00700ACE" w:rsidP="00070349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6F45CCC" w14:textId="1B4E2AD6" w:rsidR="00700ACE" w:rsidRDefault="00700ACE" w:rsidP="00070349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BEDC1BC" w14:textId="3F28C510" w:rsidR="00700ACE" w:rsidRDefault="00700ACE" w:rsidP="00070349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B2E2396" w14:textId="36265B71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8C275B2" w14:textId="69174D12" w:rsidR="00700ACE" w:rsidRPr="00D757EC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D757EC">
        <w:rPr>
          <w:rFonts w:eastAsia="Times New Roman" w:cstheme="minorHAnsi"/>
          <w:b/>
          <w:color w:val="000000"/>
          <w:lang w:eastAsia="cs-CZ"/>
        </w:rPr>
        <w:t>JAK SE MI V TÝDNU DAŘILO:</w:t>
      </w:r>
    </w:p>
    <w:p w14:paraId="76C71F7C" w14:textId="3D3249F5" w:rsidR="00700ACE" w:rsidRDefault="00F3538B" w:rsidP="00E8601F">
      <w:pPr>
        <w:pStyle w:val="Odstavecseseznamem"/>
        <w:numPr>
          <w:ilvl w:val="0"/>
          <w:numId w:val="1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Ke kterému svatému mám bližší vztah a proč</w:t>
      </w:r>
      <w:r w:rsidR="00B05392">
        <w:rPr>
          <w:rFonts w:eastAsia="Times New Roman" w:cstheme="minorHAnsi"/>
          <w:color w:val="000000"/>
          <w:lang w:eastAsia="cs-CZ"/>
        </w:rPr>
        <w:t>?</w:t>
      </w:r>
      <w:r w:rsidR="007D1A9F">
        <w:rPr>
          <w:rFonts w:eastAsia="Times New Roman" w:cstheme="minorHAnsi"/>
          <w:color w:val="000000"/>
          <w:lang w:eastAsia="cs-CZ"/>
        </w:rPr>
        <w:t xml:space="preserve"> 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107B0E2F" w14:textId="0F0F97AF" w:rsidR="007D1A9F" w:rsidRDefault="007D1A9F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color w:val="000000"/>
          <w:lang w:eastAsia="cs-CZ"/>
        </w:rPr>
        <w:tab/>
      </w:r>
    </w:p>
    <w:p w14:paraId="643AD71C" w14:textId="05A95C1C" w:rsidR="00F3538B" w:rsidRDefault="00F3538B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D3F449C" w14:textId="0F37F57C" w:rsidR="00F3538B" w:rsidRPr="007D1A9F" w:rsidRDefault="00F3538B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00FC1D8" w14:textId="08430B27" w:rsidR="00700ACE" w:rsidRDefault="00F3538B" w:rsidP="00E8601F">
      <w:pPr>
        <w:pStyle w:val="Odstavecseseznamem"/>
        <w:numPr>
          <w:ilvl w:val="0"/>
          <w:numId w:val="1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Co je pro mě překážkou v úctě ke svatým?</w:t>
      </w:r>
      <w:r w:rsidR="00700ACE" w:rsidRPr="00762D3D">
        <w:rPr>
          <w:rFonts w:eastAsia="Times New Roman" w:cstheme="minorHAnsi"/>
          <w:color w:val="000000"/>
          <w:lang w:eastAsia="cs-CZ"/>
        </w:rPr>
        <w:tab/>
      </w:r>
    </w:p>
    <w:p w14:paraId="06163FCC" w14:textId="70D13D3B" w:rsidR="007D1A9F" w:rsidRDefault="007D1A9F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color w:val="000000"/>
          <w:lang w:eastAsia="cs-CZ"/>
        </w:rPr>
        <w:tab/>
      </w:r>
    </w:p>
    <w:p w14:paraId="26270090" w14:textId="5048B9B4" w:rsidR="00F3538B" w:rsidRDefault="00F3538B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1091A5E" w14:textId="254531CF" w:rsidR="00F3538B" w:rsidRPr="007D1A9F" w:rsidRDefault="00F3538B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0049B5A" w14:textId="057726D6" w:rsidR="007D1A9F" w:rsidRDefault="00B05392" w:rsidP="00E8601F">
      <w:pPr>
        <w:pStyle w:val="Odstavecseseznamem"/>
        <w:numPr>
          <w:ilvl w:val="0"/>
          <w:numId w:val="1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Mluvil ke mně Bůh?</w:t>
      </w:r>
      <w:r w:rsidR="008F023C">
        <w:rPr>
          <w:rFonts w:eastAsia="Times New Roman" w:cstheme="minorHAnsi"/>
          <w:color w:val="000000"/>
          <w:lang w:eastAsia="cs-CZ"/>
        </w:rPr>
        <w:t xml:space="preserve"> Jakým způsobem?</w:t>
      </w:r>
      <w:r w:rsidR="007D1A9F">
        <w:rPr>
          <w:rFonts w:eastAsia="Times New Roman" w:cstheme="minorHAnsi"/>
          <w:color w:val="000000"/>
          <w:lang w:eastAsia="cs-CZ"/>
        </w:rPr>
        <w:tab/>
      </w:r>
    </w:p>
    <w:p w14:paraId="476A0F9E" w14:textId="296DDD81" w:rsidR="00E87893" w:rsidRDefault="00E87893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6895C38" w14:textId="36B6EC4B" w:rsidR="00373BFF" w:rsidRDefault="00373BFF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BFAAC88" w14:textId="3B1BCFCD" w:rsidR="00F3538B" w:rsidRDefault="00F3538B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210D4C8" w14:textId="1BB42DD8" w:rsidR="00F3538B" w:rsidRDefault="00F3538B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075245B" w14:textId="2293D3FD" w:rsidR="00373BFF" w:rsidRDefault="00070349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C8A670" wp14:editId="1C38431D">
                <wp:simplePos x="0" y="0"/>
                <wp:positionH relativeFrom="leftMargin">
                  <wp:align>right</wp:align>
                </wp:positionH>
                <wp:positionV relativeFrom="paragraph">
                  <wp:posOffset>174925</wp:posOffset>
                </wp:positionV>
                <wp:extent cx="203835" cy="295275"/>
                <wp:effectExtent l="0" t="0" r="571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2A53" w14:textId="77777777" w:rsidR="007D1A9F" w:rsidRPr="00E87893" w:rsidRDefault="007D1A9F" w:rsidP="00323857">
                            <w:pPr>
                              <w:pStyle w:val="Odstavecseseznamem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A6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5.15pt;margin-top:13.75pt;width:16.05pt;height:23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" stroked="f">
                <v:textbox>
                  <w:txbxContent>
                    <w:p w14:paraId="6F202A53" w14:textId="77777777" w:rsidR="007D1A9F" w:rsidRPr="00E87893" w:rsidRDefault="007D1A9F" w:rsidP="00323857">
                      <w:pPr>
                        <w:pStyle w:val="Odstavecseseznamem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BFF">
        <w:rPr>
          <w:rFonts w:eastAsia="Times New Roman" w:cstheme="minorHAnsi"/>
          <w:color w:val="000000"/>
          <w:lang w:eastAsia="cs-CZ"/>
        </w:rPr>
        <w:tab/>
      </w:r>
    </w:p>
    <w:p w14:paraId="7516B84F" w14:textId="133D926D" w:rsidR="00F71ACE" w:rsidRPr="00595C30" w:rsidRDefault="003870EB" w:rsidP="00F3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after="0"/>
        <w:jc w:val="both"/>
        <w:rPr>
          <w:rFonts w:ascii="Arial Black" w:hAnsi="Arial Black"/>
          <w:sz w:val="34"/>
          <w:szCs w:val="34"/>
        </w:rPr>
      </w:pPr>
      <w:r w:rsidRPr="003870EB">
        <w:br w:type="column"/>
      </w:r>
      <w:r w:rsidR="0097111C" w:rsidRPr="003E27DC">
        <w:rPr>
          <w:rFonts w:ascii="Arial Black" w:hAnsi="Arial Black"/>
          <w:sz w:val="34"/>
          <w:szCs w:val="34"/>
        </w:rPr>
        <w:t>SEMINÁŘ MODLITBA V</w:t>
      </w:r>
      <w:r w:rsidR="00124991" w:rsidRPr="003E27DC">
        <w:rPr>
          <w:rFonts w:ascii="Arial Black" w:hAnsi="Arial Black"/>
          <w:sz w:val="34"/>
          <w:szCs w:val="34"/>
        </w:rPr>
        <w:t> </w:t>
      </w:r>
      <w:r w:rsidR="0097111C" w:rsidRPr="003E27DC">
        <w:rPr>
          <w:rFonts w:ascii="Arial Black" w:hAnsi="Arial Black"/>
          <w:sz w:val="34"/>
          <w:szCs w:val="34"/>
        </w:rPr>
        <w:t>ŽIVOTĚ</w:t>
      </w:r>
      <w:r w:rsidR="00124991">
        <w:rPr>
          <w:rFonts w:ascii="Arial Black" w:hAnsi="Arial Black"/>
          <w:sz w:val="28"/>
          <w:szCs w:val="28"/>
        </w:rPr>
        <w:tab/>
      </w:r>
      <w:r w:rsidR="00791740" w:rsidRPr="00595C30">
        <w:rPr>
          <w:rFonts w:ascii="Arial Black" w:hAnsi="Arial Black"/>
          <w:sz w:val="34"/>
          <w:szCs w:val="34"/>
        </w:rPr>
        <w:t>1</w:t>
      </w:r>
      <w:r w:rsidR="00595C30" w:rsidRPr="00595C30">
        <w:rPr>
          <w:rFonts w:ascii="Arial Black" w:hAnsi="Arial Black"/>
          <w:sz w:val="34"/>
          <w:szCs w:val="34"/>
        </w:rPr>
        <w:t>1</w:t>
      </w:r>
    </w:p>
    <w:p w14:paraId="03A9B2A7" w14:textId="656194A3" w:rsidR="003870EB" w:rsidRPr="00762D3D" w:rsidRDefault="00791740" w:rsidP="00F3538B">
      <w:pPr>
        <w:spacing w:before="240" w:after="2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</w:t>
      </w:r>
      <w:r w:rsidR="00595C30">
        <w:rPr>
          <w:rFonts w:ascii="Arial Black" w:hAnsi="Arial Black"/>
          <w:sz w:val="28"/>
          <w:szCs w:val="28"/>
        </w:rPr>
        <w:t>1</w:t>
      </w:r>
      <w:r w:rsidR="0097111C" w:rsidRPr="00762D3D">
        <w:rPr>
          <w:rFonts w:ascii="Arial Black" w:hAnsi="Arial Black"/>
          <w:sz w:val="28"/>
          <w:szCs w:val="28"/>
        </w:rPr>
        <w:t xml:space="preserve">. </w:t>
      </w:r>
      <w:r w:rsidR="00595C30">
        <w:rPr>
          <w:rFonts w:ascii="Arial Black" w:hAnsi="Arial Black"/>
          <w:sz w:val="28"/>
          <w:szCs w:val="28"/>
        </w:rPr>
        <w:t>MODLITBA K SVATÝM A S NIMI</w:t>
      </w:r>
      <w:r w:rsidR="00D757EC">
        <w:rPr>
          <w:rFonts w:ascii="Arial Black" w:hAnsi="Arial Black"/>
          <w:sz w:val="28"/>
          <w:szCs w:val="28"/>
        </w:rPr>
        <w:t xml:space="preserve"> </w:t>
      </w:r>
      <w:r w:rsidR="00D757EC" w:rsidRPr="00D007F9">
        <w:rPr>
          <w:rFonts w:cstheme="minorHAnsi"/>
          <w:sz w:val="28"/>
          <w:szCs w:val="28"/>
        </w:rPr>
        <w:t>(</w:t>
      </w:r>
      <w:r w:rsidR="00595C30">
        <w:rPr>
          <w:rFonts w:cstheme="minorHAnsi"/>
          <w:sz w:val="28"/>
          <w:szCs w:val="28"/>
        </w:rPr>
        <w:t>31</w:t>
      </w:r>
      <w:r w:rsidR="00D757EC" w:rsidRPr="00D007F9">
        <w:rPr>
          <w:rFonts w:cstheme="minorHAnsi"/>
          <w:sz w:val="28"/>
          <w:szCs w:val="28"/>
        </w:rPr>
        <w:t xml:space="preserve">. </w:t>
      </w:r>
      <w:r w:rsidR="00595C30">
        <w:rPr>
          <w:rFonts w:cstheme="minorHAnsi"/>
          <w:sz w:val="28"/>
          <w:szCs w:val="28"/>
        </w:rPr>
        <w:t>3.</w:t>
      </w:r>
      <w:r w:rsidR="00D757EC" w:rsidRPr="00D007F9">
        <w:rPr>
          <w:rFonts w:cstheme="minorHAnsi"/>
          <w:sz w:val="28"/>
          <w:szCs w:val="28"/>
        </w:rPr>
        <w:t xml:space="preserve"> 2022)</w:t>
      </w:r>
    </w:p>
    <w:p w14:paraId="35A770B1" w14:textId="77777777" w:rsidR="00595C30" w:rsidRPr="00595C30" w:rsidRDefault="00595C30" w:rsidP="00595C30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595C30">
        <w:rPr>
          <w:rFonts w:eastAsia="Times New Roman" w:cstheme="minorHAnsi"/>
          <w:i/>
          <w:color w:val="000000"/>
          <w:lang w:eastAsia="cs-CZ"/>
        </w:rPr>
        <w:t xml:space="preserve">Proto i my, </w:t>
      </w:r>
      <w:r w:rsidRPr="00595C30">
        <w:rPr>
          <w:rFonts w:eastAsia="Times New Roman" w:cstheme="minorHAnsi"/>
          <w:b/>
          <w:i/>
          <w:color w:val="000000"/>
          <w:lang w:eastAsia="cs-CZ"/>
        </w:rPr>
        <w:t>obklopeni takovým zástupem svědků</w:t>
      </w:r>
      <w:r w:rsidRPr="00595C30">
        <w:rPr>
          <w:rFonts w:eastAsia="Times New Roman" w:cstheme="minorHAnsi"/>
          <w:i/>
          <w:color w:val="000000"/>
          <w:lang w:eastAsia="cs-CZ"/>
        </w:rPr>
        <w:t xml:space="preserve">, odhoďme všecku přítěž i hřích, který se nás tak snadno přichytí, a vytrvejme v běhu, jak je nám uloženo, s pohledem upřeným na Ježíše, který vede naši víru od počátku až do cíle.      </w:t>
      </w:r>
    </w:p>
    <w:p w14:paraId="739B087F" w14:textId="590AD3CB" w:rsidR="00595C30" w:rsidRPr="00595C30" w:rsidRDefault="00595C30" w:rsidP="00595C30">
      <w:pPr>
        <w:spacing w:after="12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>
        <w:rPr>
          <w:rFonts w:eastAsia="Times New Roman" w:cstheme="minorHAnsi"/>
          <w:i/>
          <w:color w:val="000000"/>
          <w:lang w:eastAsia="cs-CZ"/>
        </w:rPr>
        <w:t>(</w:t>
      </w:r>
      <w:r w:rsidRPr="00595C30">
        <w:rPr>
          <w:rFonts w:eastAsia="Times New Roman" w:cstheme="minorHAnsi"/>
          <w:i/>
          <w:color w:val="000000"/>
          <w:lang w:eastAsia="cs-CZ"/>
        </w:rPr>
        <w:t>Žid 12, 1-2</w:t>
      </w:r>
      <w:r>
        <w:rPr>
          <w:rFonts w:eastAsia="Times New Roman" w:cstheme="minorHAnsi"/>
          <w:i/>
          <w:color w:val="000000"/>
          <w:lang w:eastAsia="cs-CZ"/>
        </w:rPr>
        <w:t>)</w:t>
      </w:r>
    </w:p>
    <w:p w14:paraId="5412A9CD" w14:textId="77777777" w:rsidR="00595C30" w:rsidRPr="00595C30" w:rsidRDefault="00595C30" w:rsidP="00595C30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595C30">
        <w:rPr>
          <w:rFonts w:eastAsia="Times New Roman" w:cstheme="minorHAnsi"/>
          <w:i/>
          <w:color w:val="000000"/>
          <w:lang w:eastAsia="cs-CZ"/>
        </w:rPr>
        <w:t xml:space="preserve">Svědkové, kteří nás předešli do království (Žid 12,1), zvláště ti, které církev uznává jako „svaté“, </w:t>
      </w:r>
      <w:r w:rsidRPr="00070349">
        <w:rPr>
          <w:rFonts w:eastAsia="Times New Roman" w:cstheme="minorHAnsi"/>
          <w:b/>
          <w:i/>
          <w:color w:val="000000"/>
          <w:lang w:eastAsia="cs-CZ"/>
        </w:rPr>
        <w:t>se podílejí na živé</w:t>
      </w:r>
      <w:r w:rsidRPr="00595C30">
        <w:rPr>
          <w:rFonts w:eastAsia="Times New Roman" w:cstheme="minorHAnsi"/>
          <w:b/>
          <w:i/>
          <w:color w:val="000000"/>
          <w:lang w:eastAsia="cs-CZ"/>
        </w:rPr>
        <w:t xml:space="preserve"> tradici modlitby</w:t>
      </w:r>
      <w:r w:rsidRPr="00595C30">
        <w:rPr>
          <w:rFonts w:eastAsia="Times New Roman" w:cstheme="minorHAnsi"/>
          <w:i/>
          <w:color w:val="000000"/>
          <w:lang w:eastAsia="cs-CZ"/>
        </w:rPr>
        <w:t xml:space="preserve"> </w:t>
      </w:r>
    </w:p>
    <w:p w14:paraId="28979A82" w14:textId="77777777" w:rsidR="00595C30" w:rsidRPr="00595C30" w:rsidRDefault="00595C30" w:rsidP="00595C30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595C30">
        <w:rPr>
          <w:rFonts w:eastAsia="Times New Roman" w:cstheme="minorHAnsi"/>
          <w:i/>
          <w:color w:val="000000"/>
          <w:lang w:eastAsia="cs-CZ"/>
        </w:rPr>
        <w:t xml:space="preserve">příkladem svého života, </w:t>
      </w:r>
    </w:p>
    <w:p w14:paraId="72575DAB" w14:textId="77777777" w:rsidR="00595C30" w:rsidRPr="00595C30" w:rsidRDefault="00595C30" w:rsidP="00595C30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595C30">
        <w:rPr>
          <w:rFonts w:eastAsia="Times New Roman" w:cstheme="minorHAnsi"/>
          <w:i/>
          <w:color w:val="000000"/>
          <w:lang w:eastAsia="cs-CZ"/>
        </w:rPr>
        <w:t xml:space="preserve">předáváním svých spisů </w:t>
      </w:r>
    </w:p>
    <w:p w14:paraId="7216C177" w14:textId="35737DD6" w:rsidR="00595C30" w:rsidRDefault="00595C30" w:rsidP="00595C30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595C30">
        <w:rPr>
          <w:rFonts w:eastAsia="Times New Roman" w:cstheme="minorHAnsi"/>
          <w:i/>
          <w:color w:val="000000"/>
          <w:lang w:eastAsia="cs-CZ"/>
        </w:rPr>
        <w:t xml:space="preserve">a svou modlitbou. </w:t>
      </w:r>
    </w:p>
    <w:p w14:paraId="7B40635D" w14:textId="77777777" w:rsidR="00070349" w:rsidRDefault="00595C30" w:rsidP="00070349">
      <w:pPr>
        <w:pStyle w:val="Odstavecseseznamem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070349">
        <w:rPr>
          <w:rFonts w:eastAsia="Times New Roman" w:cstheme="minorHAnsi"/>
          <w:i/>
          <w:color w:val="000000"/>
          <w:lang w:eastAsia="cs-CZ"/>
        </w:rPr>
        <w:t xml:space="preserve">Patří na Boha, chválí ho </w:t>
      </w:r>
    </w:p>
    <w:p w14:paraId="644C9C4A" w14:textId="10893845" w:rsidR="00595C30" w:rsidRPr="00070349" w:rsidRDefault="00595C30" w:rsidP="00070349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textAlignment w:val="baseline"/>
        <w:rPr>
          <w:rFonts w:eastAsia="Times New Roman" w:cstheme="minorHAnsi"/>
          <w:i/>
          <w:color w:val="000000"/>
          <w:lang w:eastAsia="cs-CZ"/>
        </w:rPr>
      </w:pPr>
      <w:r w:rsidRPr="00070349">
        <w:rPr>
          <w:rFonts w:eastAsia="Times New Roman" w:cstheme="minorHAnsi"/>
          <w:i/>
          <w:color w:val="000000"/>
          <w:lang w:eastAsia="cs-CZ"/>
        </w:rPr>
        <w:t>a nepřestávají se ujímat těch, které zanechali na zemi. Tím, že vstoupili do „radosti“ svého Pána, byli ustanoveni „nad mnohými“ (</w:t>
      </w:r>
      <w:proofErr w:type="spellStart"/>
      <w:r w:rsidRPr="00070349">
        <w:rPr>
          <w:rFonts w:eastAsia="Times New Roman" w:cstheme="minorHAnsi"/>
          <w:i/>
          <w:color w:val="000000"/>
          <w:lang w:eastAsia="cs-CZ"/>
        </w:rPr>
        <w:t>Mt</w:t>
      </w:r>
      <w:proofErr w:type="spellEnd"/>
      <w:r w:rsidR="00F3538B" w:rsidRPr="00070349">
        <w:rPr>
          <w:rFonts w:eastAsia="Times New Roman" w:cstheme="minorHAnsi"/>
          <w:i/>
          <w:color w:val="000000"/>
          <w:lang w:eastAsia="cs-CZ"/>
        </w:rPr>
        <w:t> </w:t>
      </w:r>
      <w:r w:rsidRPr="00070349">
        <w:rPr>
          <w:rFonts w:eastAsia="Times New Roman" w:cstheme="minorHAnsi"/>
          <w:i/>
          <w:color w:val="000000"/>
          <w:lang w:eastAsia="cs-CZ"/>
        </w:rPr>
        <w:t>25,21). Jejich přímluva je nejvyšší službou, jakou prokazují Božímu plánu. Můžeme a máme je prosit, aby se přimlouvali za nás i za celý svět. (KKC 2683)</w:t>
      </w:r>
    </w:p>
    <w:p w14:paraId="37D52874" w14:textId="6C480AC6" w:rsidR="00595C30" w:rsidRPr="00595C30" w:rsidRDefault="00595C30" w:rsidP="00070349">
      <w:pPr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95C30">
        <w:rPr>
          <w:rFonts w:eastAsia="Times New Roman" w:cstheme="minorHAnsi"/>
          <w:color w:val="000000"/>
          <w:lang w:eastAsia="cs-CZ"/>
        </w:rPr>
        <w:t xml:space="preserve">Říkáme, že svatí jsou </w:t>
      </w:r>
      <w:r w:rsidRPr="00595C30">
        <w:rPr>
          <w:rFonts w:eastAsia="Times New Roman" w:cstheme="minorHAnsi"/>
          <w:b/>
          <w:color w:val="000000"/>
          <w:lang w:eastAsia="cs-CZ"/>
        </w:rPr>
        <w:t>v nebi</w:t>
      </w:r>
      <w:r w:rsidRPr="00595C30">
        <w:rPr>
          <w:rFonts w:eastAsia="Times New Roman" w:cstheme="minorHAnsi"/>
          <w:color w:val="000000"/>
          <w:lang w:eastAsia="cs-CZ"/>
        </w:rPr>
        <w:t>. V Písmu svatém „nebe“ nebo „nebesa“ může označovat oblohu, ale také „místo“ vlastní Bohu, on je náš “Otec v nebesích“ (</w:t>
      </w:r>
      <w:proofErr w:type="spellStart"/>
      <w:r w:rsidRPr="00595C30">
        <w:rPr>
          <w:rFonts w:eastAsia="Times New Roman" w:cstheme="minorHAnsi"/>
          <w:color w:val="000000"/>
          <w:lang w:eastAsia="cs-CZ"/>
        </w:rPr>
        <w:t>Mt</w:t>
      </w:r>
      <w:proofErr w:type="spellEnd"/>
      <w:r w:rsidR="00F3538B">
        <w:rPr>
          <w:rFonts w:eastAsia="Times New Roman" w:cstheme="minorHAnsi"/>
          <w:color w:val="000000"/>
          <w:lang w:eastAsia="cs-CZ"/>
        </w:rPr>
        <w:t> </w:t>
      </w:r>
      <w:r w:rsidRPr="00595C30">
        <w:rPr>
          <w:rFonts w:eastAsia="Times New Roman" w:cstheme="minorHAnsi"/>
          <w:color w:val="000000"/>
          <w:lang w:eastAsia="cs-CZ"/>
        </w:rPr>
        <w:t xml:space="preserve">5,16). Nebe tedy není jen fyzické místo, ale také stav, duchová forma existence vlastní Bohu a andělům. </w:t>
      </w:r>
    </w:p>
    <w:p w14:paraId="7B844C01" w14:textId="77777777" w:rsidR="00595C30" w:rsidRPr="00595C30" w:rsidRDefault="00595C30" w:rsidP="00070349">
      <w:pPr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95C30">
        <w:rPr>
          <w:rFonts w:eastAsia="Times New Roman" w:cstheme="minorHAnsi"/>
          <w:color w:val="000000"/>
          <w:lang w:eastAsia="cs-CZ"/>
        </w:rPr>
        <w:t xml:space="preserve">Věříme, že </w:t>
      </w:r>
      <w:r w:rsidRPr="00595C30">
        <w:rPr>
          <w:rFonts w:eastAsia="Times New Roman" w:cstheme="minorHAnsi"/>
          <w:b/>
          <w:color w:val="000000"/>
          <w:lang w:eastAsia="cs-CZ"/>
        </w:rPr>
        <w:t>smrtí se život nekončí</w:t>
      </w:r>
      <w:r w:rsidRPr="00595C30">
        <w:rPr>
          <w:rFonts w:eastAsia="Times New Roman" w:cstheme="minorHAnsi"/>
          <w:color w:val="000000"/>
          <w:lang w:eastAsia="cs-CZ"/>
        </w:rPr>
        <w:t xml:space="preserve">, ale mění. Naši zemřelí žijí tento duchový proměněný život blízko Bohu, a proto jsou svatí. Jsou s námi stále a provází nás na naší cestě víry. Jsou to jednak naši příbuzní a přátelé, ale také osobně neznámí „svatí“, které za takové uznává církev. Tyto známe z církevní tradice, kterou tvoří jejich vlastní spisy, svědectví současníků a pozdější životopisy. </w:t>
      </w:r>
    </w:p>
    <w:p w14:paraId="3BAEBBD6" w14:textId="1E5A1B28" w:rsidR="00595C30" w:rsidRPr="00595C30" w:rsidRDefault="00595C30" w:rsidP="00595C30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95C30">
        <w:rPr>
          <w:rFonts w:eastAsia="Times New Roman" w:cstheme="minorHAnsi"/>
          <w:color w:val="000000"/>
          <w:lang w:eastAsia="cs-CZ"/>
        </w:rPr>
        <w:t xml:space="preserve">Svatí nám </w:t>
      </w:r>
      <w:r w:rsidRPr="00595C30">
        <w:rPr>
          <w:rFonts w:eastAsia="Times New Roman" w:cstheme="minorHAnsi"/>
          <w:b/>
          <w:color w:val="000000"/>
          <w:lang w:eastAsia="cs-CZ"/>
        </w:rPr>
        <w:t>svědectvím svého života ukazují na Boha</w:t>
      </w:r>
      <w:r w:rsidRPr="00595C30">
        <w:rPr>
          <w:rFonts w:eastAsia="Times New Roman" w:cstheme="minorHAnsi"/>
          <w:color w:val="000000"/>
          <w:lang w:eastAsia="cs-CZ"/>
        </w:rPr>
        <w:t xml:space="preserve">. Svatý, který by ukazoval jen na sebe, není svatý a není ani křesťan. Stejně tak člověk, který se klaní svatým a zapomíná na Boha. Klaníme je pouze Bohu, ale svaté máme v úctě a prosíme je, aby se za mě a se mnou modlili k Bohu, skrze Krista v Duchu </w:t>
      </w:r>
      <w:proofErr w:type="gramStart"/>
      <w:r w:rsidRPr="00595C30">
        <w:rPr>
          <w:rFonts w:eastAsia="Times New Roman" w:cstheme="minorHAnsi"/>
          <w:color w:val="000000"/>
          <w:lang w:eastAsia="cs-CZ"/>
        </w:rPr>
        <w:t>Svatém</w:t>
      </w:r>
      <w:proofErr w:type="gramEnd"/>
      <w:r w:rsidRPr="00595C30">
        <w:rPr>
          <w:rFonts w:eastAsia="Times New Roman" w:cstheme="minorHAnsi"/>
          <w:color w:val="000000"/>
          <w:lang w:eastAsia="cs-CZ"/>
        </w:rPr>
        <w:t>.</w:t>
      </w:r>
    </w:p>
    <w:p w14:paraId="75186D9E" w14:textId="01D09C96" w:rsidR="00F3538B" w:rsidRDefault="00070349">
      <w:pPr>
        <w:rPr>
          <w:rFonts w:eastAsia="Times New Roman" w:cstheme="minorHAnsi"/>
          <w:b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04B59" wp14:editId="4800A77A">
                <wp:simplePos x="0" y="0"/>
                <wp:positionH relativeFrom="leftMargin">
                  <wp:posOffset>10065936</wp:posOffset>
                </wp:positionH>
                <wp:positionV relativeFrom="paragraph">
                  <wp:posOffset>477975</wp:posOffset>
                </wp:positionV>
                <wp:extent cx="203835" cy="295275"/>
                <wp:effectExtent l="0" t="0" r="571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3DD3" w14:textId="017E8937" w:rsidR="00070349" w:rsidRPr="00E87893" w:rsidRDefault="00070349" w:rsidP="00070349">
                            <w:pPr>
                              <w:pStyle w:val="Odstavecseseznamem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4B59" id="Textové pole 4" o:spid="_x0000_s1027" type="#_x0000_t202" style="position:absolute;margin-left:792.6pt;margin-top:37.65pt;width:16.0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" stroked="f">
                <v:textbox>
                  <w:txbxContent>
                    <w:p w14:paraId="36763DD3" w14:textId="017E8937" w:rsidR="00070349" w:rsidRPr="00E87893" w:rsidRDefault="00070349" w:rsidP="00070349">
                      <w:pPr>
                        <w:pStyle w:val="Odstavecseseznamem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38B">
        <w:rPr>
          <w:rFonts w:eastAsia="Times New Roman" w:cstheme="minorHAnsi"/>
          <w:b/>
          <w:color w:val="000000"/>
          <w:lang w:eastAsia="cs-CZ"/>
        </w:rPr>
        <w:br w:type="page"/>
      </w:r>
    </w:p>
    <w:p w14:paraId="070672C3" w14:textId="22D233C2" w:rsidR="00595C30" w:rsidRPr="00595C30" w:rsidRDefault="00595C30" w:rsidP="00332AA0">
      <w:pPr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95C30">
        <w:rPr>
          <w:rFonts w:eastAsia="Times New Roman" w:cstheme="minorHAnsi"/>
          <w:b/>
          <w:color w:val="000000"/>
          <w:lang w:eastAsia="cs-CZ"/>
        </w:rPr>
        <w:lastRenderedPageBreak/>
        <w:t>Litanie ke svatým</w:t>
      </w:r>
      <w:r w:rsidRPr="00595C30">
        <w:rPr>
          <w:rFonts w:eastAsia="Times New Roman" w:cstheme="minorHAnsi"/>
          <w:color w:val="000000"/>
          <w:lang w:eastAsia="cs-CZ"/>
        </w:rPr>
        <w:t xml:space="preserve"> (viz kancionál </w:t>
      </w:r>
      <w:proofErr w:type="gramStart"/>
      <w:r w:rsidRPr="00595C30">
        <w:rPr>
          <w:rFonts w:eastAsia="Times New Roman" w:cstheme="minorHAnsi"/>
          <w:color w:val="000000"/>
          <w:lang w:eastAsia="cs-CZ"/>
        </w:rPr>
        <w:t>068A</w:t>
      </w:r>
      <w:proofErr w:type="gramEnd"/>
      <w:r w:rsidRPr="00595C30">
        <w:rPr>
          <w:rFonts w:eastAsia="Times New Roman" w:cstheme="minorHAnsi"/>
          <w:color w:val="000000"/>
          <w:lang w:eastAsia="cs-CZ"/>
        </w:rPr>
        <w:t xml:space="preserve">, 068B, 069) zde Ježíše prosíme slovy: „Smiluj se nade mnou“, zatímco ke svatým voláme: „Oroduj za nás“. </w:t>
      </w:r>
    </w:p>
    <w:p w14:paraId="056D206C" w14:textId="16DFB484" w:rsidR="00595C30" w:rsidRPr="00595C30" w:rsidRDefault="00595C30" w:rsidP="00332AA0">
      <w:pPr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95C30">
        <w:rPr>
          <w:rFonts w:eastAsia="Times New Roman" w:cstheme="minorHAnsi"/>
          <w:color w:val="000000"/>
          <w:lang w:eastAsia="cs-CZ"/>
        </w:rPr>
        <w:t xml:space="preserve">Možná námitka: </w:t>
      </w:r>
      <w:r w:rsidRPr="00595C30">
        <w:rPr>
          <w:rFonts w:eastAsia="Times New Roman" w:cstheme="minorHAnsi"/>
          <w:b/>
          <w:color w:val="000000"/>
          <w:lang w:eastAsia="cs-CZ"/>
        </w:rPr>
        <w:t>„K čemu potřebujeme svaté?</w:t>
      </w:r>
      <w:r w:rsidRPr="00595C30">
        <w:rPr>
          <w:rFonts w:eastAsia="Times New Roman" w:cstheme="minorHAnsi"/>
          <w:color w:val="000000"/>
          <w:lang w:eastAsia="cs-CZ"/>
        </w:rPr>
        <w:t xml:space="preserve"> Proč se nemodlit přímo k Bohu?“ Ano modlíme se přímo k Bohu, ale nezvládneme to sami. Vždy často prosíme přátele: </w:t>
      </w:r>
      <w:r>
        <w:rPr>
          <w:rFonts w:eastAsia="Times New Roman" w:cstheme="minorHAnsi"/>
          <w:color w:val="000000"/>
          <w:lang w:eastAsia="cs-CZ"/>
        </w:rPr>
        <w:t xml:space="preserve">„Pomoz mi.“ </w:t>
      </w:r>
      <w:r w:rsidRPr="00595C30">
        <w:rPr>
          <w:rFonts w:eastAsia="Times New Roman" w:cstheme="minorHAnsi"/>
          <w:color w:val="000000"/>
          <w:lang w:eastAsia="cs-CZ"/>
        </w:rPr>
        <w:t>„Pomodli se za mě.“</w:t>
      </w:r>
      <w:r w:rsidRPr="00595C30">
        <w:rPr>
          <w:rFonts w:eastAsia="Times New Roman" w:cstheme="minorHAnsi"/>
          <w:color w:val="000000"/>
          <w:lang w:eastAsia="cs-CZ"/>
        </w:rPr>
        <w:tab/>
      </w:r>
    </w:p>
    <w:p w14:paraId="7F3E5DD7" w14:textId="77777777" w:rsidR="00F3538B" w:rsidRDefault="00595C30" w:rsidP="00595C30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95C30">
        <w:rPr>
          <w:rFonts w:eastAsia="Times New Roman" w:cstheme="minorHAnsi"/>
          <w:b/>
          <w:color w:val="000000"/>
          <w:lang w:eastAsia="cs-CZ"/>
        </w:rPr>
        <w:t xml:space="preserve">Růženec </w:t>
      </w:r>
      <w:r w:rsidRPr="00595C30">
        <w:rPr>
          <w:rFonts w:eastAsia="Times New Roman" w:cstheme="minorHAnsi"/>
          <w:color w:val="000000"/>
          <w:lang w:eastAsia="cs-CZ"/>
        </w:rPr>
        <w:t xml:space="preserve">(viz kancionál 009) </w:t>
      </w:r>
    </w:p>
    <w:p w14:paraId="7974DD48" w14:textId="135A0354" w:rsidR="00F3538B" w:rsidRPr="00F3538B" w:rsidRDefault="00595C30" w:rsidP="00F3538B">
      <w:pPr>
        <w:pStyle w:val="Odstavecseseznamem"/>
        <w:numPr>
          <w:ilvl w:val="0"/>
          <w:numId w:val="10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 xml:space="preserve">je modlitba, která vznikla v klášterech. Kdo uměl latinsky, modlil se žalmy, ostatní růženec. </w:t>
      </w:r>
    </w:p>
    <w:p w14:paraId="47EF95E9" w14:textId="6B198EA3" w:rsidR="00595C30" w:rsidRPr="00F3538B" w:rsidRDefault="00595C30" w:rsidP="00F3538B">
      <w:pPr>
        <w:pStyle w:val="Odstavecseseznamem"/>
        <w:numPr>
          <w:ilvl w:val="0"/>
          <w:numId w:val="10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>Růženec připomíná hlavní události z Ježíšova života rozdělené do 4 období</w:t>
      </w:r>
      <w:r w:rsidR="006C69B0">
        <w:rPr>
          <w:rFonts w:eastAsia="Times New Roman" w:cstheme="minorHAnsi"/>
          <w:color w:val="000000"/>
          <w:lang w:eastAsia="cs-CZ"/>
        </w:rPr>
        <w:t>:</w:t>
      </w:r>
      <w:r w:rsidRPr="00F3538B">
        <w:rPr>
          <w:rFonts w:eastAsia="Times New Roman" w:cstheme="minorHAnsi"/>
          <w:color w:val="000000"/>
          <w:lang w:eastAsia="cs-CZ"/>
        </w:rPr>
        <w:t xml:space="preserve"> Advent a Vánoce tvoří růženec radostný, postní doba růženec bolestný,</w:t>
      </w:r>
      <w:bookmarkStart w:id="0" w:name="_GoBack"/>
      <w:bookmarkEnd w:id="0"/>
      <w:r w:rsidRPr="00F3538B">
        <w:rPr>
          <w:rFonts w:eastAsia="Times New Roman" w:cstheme="minorHAnsi"/>
          <w:color w:val="000000"/>
          <w:lang w:eastAsia="cs-CZ"/>
        </w:rPr>
        <w:t xml:space="preserve"> doba velikonoční růženec slavný a zbytek roku růženec světla. </w:t>
      </w:r>
    </w:p>
    <w:p w14:paraId="0B20DD89" w14:textId="06DF84A0" w:rsidR="00595C30" w:rsidRPr="00F3538B" w:rsidRDefault="00595C30" w:rsidP="00F3538B">
      <w:pPr>
        <w:pStyle w:val="Odstavecseseznamem"/>
        <w:numPr>
          <w:ilvl w:val="0"/>
          <w:numId w:val="10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 xml:space="preserve">Růženec tvoří 5 „desátků“. </w:t>
      </w:r>
    </w:p>
    <w:p w14:paraId="1C4699D9" w14:textId="7701A502" w:rsidR="00595C30" w:rsidRPr="00F3538B" w:rsidRDefault="00595C30" w:rsidP="00F3538B">
      <w:pPr>
        <w:pStyle w:val="Odstavecseseznamem"/>
        <w:numPr>
          <w:ilvl w:val="0"/>
          <w:numId w:val="10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 xml:space="preserve">V každém desátku recitujeme 1x Otče náš, 10x Zdrávas Maria, 1x Sláva Otci… </w:t>
      </w:r>
    </w:p>
    <w:p w14:paraId="4B9F3361" w14:textId="5E0ABE2E" w:rsidR="00F3538B" w:rsidRDefault="00595C30" w:rsidP="00F3538B">
      <w:pPr>
        <w:pStyle w:val="Odstavecseseznamem"/>
        <w:numPr>
          <w:ilvl w:val="0"/>
          <w:numId w:val="10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>S každým desátkem je spojena jedna událost Ježíšova života, tzv. „</w:t>
      </w:r>
      <w:r w:rsidR="006C69B0">
        <w:rPr>
          <w:rFonts w:eastAsia="Times New Roman" w:cstheme="minorHAnsi"/>
          <w:color w:val="000000"/>
          <w:lang w:eastAsia="cs-CZ"/>
        </w:rPr>
        <w:t>t</w:t>
      </w:r>
      <w:r w:rsidRPr="00F3538B">
        <w:rPr>
          <w:rFonts w:eastAsia="Times New Roman" w:cstheme="minorHAnsi"/>
          <w:color w:val="000000"/>
          <w:lang w:eastAsia="cs-CZ"/>
        </w:rPr>
        <w:t>ajemství”.</w:t>
      </w:r>
    </w:p>
    <w:p w14:paraId="71CDEE4B" w14:textId="420329C0" w:rsidR="00595C30" w:rsidRPr="00070349" w:rsidRDefault="00595C30" w:rsidP="00332AA0">
      <w:pPr>
        <w:pStyle w:val="Odstavecseseznamem"/>
        <w:numPr>
          <w:ilvl w:val="0"/>
          <w:numId w:val="10"/>
        </w:numPr>
        <w:spacing w:after="360" w:line="240" w:lineRule="auto"/>
        <w:ind w:left="357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070349">
        <w:rPr>
          <w:rFonts w:eastAsia="Times New Roman" w:cstheme="minorHAnsi"/>
          <w:color w:val="000000"/>
          <w:lang w:eastAsia="cs-CZ"/>
        </w:rPr>
        <w:t xml:space="preserve">Růženec je modlitba „mantrická“. Opakování slov nám pomáhá v zaujetí růžencovým „tajemstvím“. </w:t>
      </w:r>
    </w:p>
    <w:p w14:paraId="1B212DAA" w14:textId="77777777" w:rsidR="00F3538B" w:rsidRDefault="00595C30" w:rsidP="00595C30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b/>
          <w:color w:val="000000"/>
          <w:lang w:eastAsia="cs-CZ"/>
        </w:rPr>
        <w:t>Andělé</w:t>
      </w:r>
      <w:r w:rsidRPr="00595C30">
        <w:rPr>
          <w:rFonts w:eastAsia="Times New Roman" w:cstheme="minorHAnsi"/>
          <w:color w:val="000000"/>
          <w:lang w:eastAsia="cs-CZ"/>
        </w:rPr>
        <w:t xml:space="preserve"> (modlitba viz kancionál 010, 077) </w:t>
      </w:r>
    </w:p>
    <w:p w14:paraId="043BB6D3" w14:textId="117D4F0D" w:rsidR="00595C30" w:rsidRPr="00F3538B" w:rsidRDefault="00595C30" w:rsidP="00F3538B">
      <w:pPr>
        <w:pStyle w:val="Odstavecseseznamem"/>
        <w:numPr>
          <w:ilvl w:val="0"/>
          <w:numId w:val="1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>jsou Boží poslové, kteří nás chrání a přinášejí Boží vnuknutí</w:t>
      </w:r>
      <w:r w:rsidR="00070349">
        <w:rPr>
          <w:rFonts w:eastAsia="Times New Roman" w:cstheme="minorHAnsi"/>
          <w:color w:val="000000"/>
          <w:lang w:eastAsia="cs-CZ"/>
        </w:rPr>
        <w:t>.</w:t>
      </w:r>
    </w:p>
    <w:p w14:paraId="01E16EA2" w14:textId="65FF0532" w:rsidR="00595C30" w:rsidRPr="00595C30" w:rsidRDefault="00595C30" w:rsidP="00595C30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6242C115" w14:textId="03773FDC" w:rsidR="00927CD1" w:rsidRPr="00762D3D" w:rsidRDefault="00070349" w:rsidP="00F3538B">
      <w:pPr>
        <w:spacing w:before="240"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8E4C0A" wp14:editId="419CF997">
                <wp:simplePos x="0" y="0"/>
                <wp:positionH relativeFrom="leftMargin">
                  <wp:posOffset>392430</wp:posOffset>
                </wp:positionH>
                <wp:positionV relativeFrom="paragraph">
                  <wp:posOffset>2192655</wp:posOffset>
                </wp:positionV>
                <wp:extent cx="314325" cy="2571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547C" w14:textId="45485E77" w:rsidR="00070349" w:rsidRPr="00E87893" w:rsidRDefault="00070349" w:rsidP="00070349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4C0A" id="_x0000_s1028" type="#_x0000_t202" style="position:absolute;left:0;text-align:left;margin-left:30.9pt;margin-top:172.65pt;width:24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" stroked="f">
                <v:textbox>
                  <w:txbxContent>
                    <w:p w14:paraId="2ACB547C" w14:textId="45485E77" w:rsidR="00070349" w:rsidRPr="00E87893" w:rsidRDefault="00070349" w:rsidP="00070349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38B">
        <w:rPr>
          <w:rFonts w:eastAsia="Times New Roman" w:cstheme="minorHAnsi"/>
          <w:b/>
          <w:color w:val="000000"/>
          <w:sz w:val="24"/>
          <w:szCs w:val="24"/>
          <w:lang w:eastAsia="cs-CZ"/>
        </w:rPr>
        <w:br w:type="column"/>
      </w:r>
      <w:r w:rsidR="00927CD1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CVIČENÍ DOMA: </w:t>
      </w:r>
    </w:p>
    <w:p w14:paraId="68D39CC5" w14:textId="77777777" w:rsidR="00F3538B" w:rsidRPr="00F3538B" w:rsidRDefault="00F3538B" w:rsidP="00F3538B">
      <w:pPr>
        <w:pStyle w:val="Odstavecseseznamem"/>
        <w:numPr>
          <w:ilvl w:val="0"/>
          <w:numId w:val="3"/>
        </w:numPr>
        <w:spacing w:after="120" w:line="36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bookmarkStart w:id="1" w:name="_Hlk95298989"/>
      <w:r w:rsidRPr="00F3538B">
        <w:rPr>
          <w:rFonts w:eastAsia="Times New Roman" w:cstheme="minorHAnsi"/>
          <w:color w:val="000000"/>
          <w:lang w:eastAsia="cs-CZ"/>
        </w:rPr>
        <w:t>Pokračuj v osobní modlitbě</w:t>
      </w:r>
    </w:p>
    <w:p w14:paraId="19321FF0" w14:textId="62FC83DA" w:rsidR="00F3538B" w:rsidRPr="00F3538B" w:rsidRDefault="00F3538B" w:rsidP="00F3538B">
      <w:pPr>
        <w:pStyle w:val="Odstavecseseznamem"/>
        <w:numPr>
          <w:ilvl w:val="0"/>
          <w:numId w:val="3"/>
        </w:numPr>
        <w:spacing w:after="120" w:line="36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>Pomodli se bolestný růženec, a to raději ve společenství, např. u Terezičky každý den od 18 hod</w:t>
      </w:r>
      <w:r w:rsidR="00332AA0">
        <w:rPr>
          <w:rFonts w:eastAsia="Times New Roman" w:cstheme="minorHAnsi"/>
          <w:color w:val="000000"/>
          <w:lang w:eastAsia="cs-CZ"/>
        </w:rPr>
        <w:t>, a</w:t>
      </w:r>
      <w:r w:rsidRPr="00F3538B">
        <w:rPr>
          <w:rFonts w:eastAsia="Times New Roman" w:cstheme="minorHAnsi"/>
          <w:color w:val="000000"/>
          <w:lang w:eastAsia="cs-CZ"/>
        </w:rPr>
        <w:t>nebo s radiem Proglas</w:t>
      </w:r>
      <w:r w:rsidR="00332AA0">
        <w:rPr>
          <w:rFonts w:eastAsia="Times New Roman" w:cstheme="minorHAnsi"/>
          <w:color w:val="000000"/>
          <w:lang w:eastAsia="cs-CZ"/>
        </w:rPr>
        <w:t xml:space="preserve"> </w:t>
      </w:r>
      <w:r w:rsidR="00332AA0" w:rsidRPr="00332AA0">
        <w:rPr>
          <w:rFonts w:eastAsia="Times New Roman" w:cstheme="minorHAnsi"/>
          <w:color w:val="000000"/>
          <w:lang w:eastAsia="cs-CZ"/>
        </w:rPr>
        <w:t>v 18 hodin (v pondělí a středu) a ve 22.30 (v úterý, čtvrtek, pátek a sobotu)</w:t>
      </w:r>
      <w:r w:rsidR="00332AA0">
        <w:rPr>
          <w:rFonts w:eastAsia="Times New Roman" w:cstheme="minorHAnsi"/>
          <w:color w:val="000000"/>
          <w:lang w:eastAsia="cs-CZ"/>
        </w:rPr>
        <w:t>.</w:t>
      </w:r>
    </w:p>
    <w:p w14:paraId="33000305" w14:textId="4DC9B865" w:rsidR="00F3538B" w:rsidRPr="00F3538B" w:rsidRDefault="00F3538B" w:rsidP="00F3538B">
      <w:pPr>
        <w:pStyle w:val="Odstavecseseznamem"/>
        <w:numPr>
          <w:ilvl w:val="0"/>
          <w:numId w:val="3"/>
        </w:numPr>
        <w:spacing w:after="120" w:line="36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>Napiš si krátké osobní litanie ke svatým.</w:t>
      </w:r>
    </w:p>
    <w:p w14:paraId="22809F93" w14:textId="3313A056" w:rsidR="00F3538B" w:rsidRPr="00F3538B" w:rsidRDefault="00F3538B" w:rsidP="00F3538B">
      <w:pPr>
        <w:pStyle w:val="Odstavecseseznamem"/>
        <w:numPr>
          <w:ilvl w:val="0"/>
          <w:numId w:val="3"/>
        </w:numPr>
        <w:spacing w:after="120" w:line="36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F3538B">
        <w:rPr>
          <w:rFonts w:eastAsia="Times New Roman" w:cstheme="minorHAnsi"/>
          <w:color w:val="000000"/>
          <w:lang w:eastAsia="cs-CZ"/>
        </w:rPr>
        <w:t>Přečti si v kancionálu text chorálu „Svatý Václave“</w:t>
      </w:r>
      <w:r>
        <w:rPr>
          <w:rFonts w:eastAsia="Times New Roman" w:cstheme="minorHAnsi"/>
          <w:color w:val="000000"/>
          <w:lang w:eastAsia="cs-CZ"/>
        </w:rPr>
        <w:t xml:space="preserve"> (</w:t>
      </w:r>
      <w:proofErr w:type="gramStart"/>
      <w:r>
        <w:rPr>
          <w:rFonts w:eastAsia="Times New Roman" w:cstheme="minorHAnsi"/>
          <w:color w:val="000000"/>
          <w:lang w:eastAsia="cs-CZ"/>
        </w:rPr>
        <w:t>830B</w:t>
      </w:r>
      <w:proofErr w:type="gramEnd"/>
      <w:r>
        <w:rPr>
          <w:rFonts w:eastAsia="Times New Roman" w:cstheme="minorHAnsi"/>
          <w:color w:val="000000"/>
          <w:lang w:eastAsia="cs-CZ"/>
        </w:rPr>
        <w:t>)</w:t>
      </w:r>
    </w:p>
    <w:p w14:paraId="2C962920" w14:textId="7B43885F" w:rsidR="00791740" w:rsidRPr="00F3538B" w:rsidRDefault="00791740" w:rsidP="00F3538B">
      <w:p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bookmarkEnd w:id="1"/>
    <w:p w14:paraId="07C30CDD" w14:textId="5C31C940" w:rsidR="00762D3D" w:rsidRDefault="00762D3D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D02940F" w14:textId="5B174FDA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85F5748" w14:textId="715FAD58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E8A007A" w14:textId="0561992B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C3DB5E8" w14:textId="3AEFF5A0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2AEDABC" w14:textId="06CAF764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3817C0A" w14:textId="1B40A179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97F5043" w14:textId="4436E1BF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502BBB3" w14:textId="44E7A2E9" w:rsidR="00F3538B" w:rsidRDefault="00F3538B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C6447D1" w14:textId="77777777" w:rsidR="00762D3D" w:rsidRDefault="00762D3D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4E09CE7" w14:textId="77777777" w:rsidR="00762D3D" w:rsidRDefault="00E87893" w:rsidP="00F3538B">
      <w:pPr>
        <w:tabs>
          <w:tab w:val="right" w:leader="dot" w:pos="7087"/>
        </w:tabs>
        <w:spacing w:after="36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836230C" wp14:editId="3C2E53BB">
                <wp:simplePos x="0" y="0"/>
                <wp:positionH relativeFrom="margin">
                  <wp:posOffset>9430121</wp:posOffset>
                </wp:positionH>
                <wp:positionV relativeFrom="paragraph">
                  <wp:posOffset>380269</wp:posOffset>
                </wp:positionV>
                <wp:extent cx="314325" cy="25717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AD03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30C" id="_x0000_s1029" type="#_x0000_t202" style="position:absolute;left:0;text-align:left;margin-left:742.55pt;margin-top:29.95pt;width:24.75pt;height:2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" stroked="f">
                <v:textbox>
                  <w:txbxContent>
                    <w:p w14:paraId="08D0AD03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D3D">
        <w:rPr>
          <w:rFonts w:eastAsia="Times New Roman" w:cstheme="minorHAnsi"/>
          <w:color w:val="000000"/>
          <w:lang w:eastAsia="cs-CZ"/>
        </w:rPr>
        <w:tab/>
      </w:r>
    </w:p>
    <w:p w14:paraId="07F00065" w14:textId="77777777" w:rsidR="0097111C" w:rsidRPr="003870EB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</w:pPr>
      <w:r>
        <w:rPr>
          <w:rFonts w:eastAsia="Times New Roman" w:cstheme="minorHAnsi"/>
          <w:color w:val="000000"/>
          <w:lang w:eastAsia="cs-CZ"/>
        </w:rPr>
        <w:tab/>
      </w:r>
    </w:p>
    <w:sectPr w:rsidR="0097111C" w:rsidRPr="003870EB" w:rsidSect="00E87893">
      <w:pgSz w:w="16838" w:h="11906" w:orient="landscape"/>
      <w:pgMar w:top="568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BAB"/>
    <w:multiLevelType w:val="hybridMultilevel"/>
    <w:tmpl w:val="55E6DE2C"/>
    <w:lvl w:ilvl="0" w:tplc="C00E76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C4660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C874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424D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A894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FCBF7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FADBE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CA95A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9CC5B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8D0120"/>
    <w:multiLevelType w:val="hybridMultilevel"/>
    <w:tmpl w:val="99468BFE"/>
    <w:lvl w:ilvl="0" w:tplc="281C00E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6AE6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3AFEE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D2A8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40E06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ACADB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6AB21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12765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C4AF3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6A2075E"/>
    <w:multiLevelType w:val="hybridMultilevel"/>
    <w:tmpl w:val="B9FEE7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D7B01"/>
    <w:multiLevelType w:val="hybridMultilevel"/>
    <w:tmpl w:val="5B96F9FA"/>
    <w:lvl w:ilvl="0" w:tplc="B0A8A2D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0CB78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2A66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E2810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DA5A9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68A7B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1E82C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260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36BE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88677B"/>
    <w:multiLevelType w:val="hybridMultilevel"/>
    <w:tmpl w:val="376206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1C49"/>
    <w:multiLevelType w:val="multilevel"/>
    <w:tmpl w:val="AEA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A064B"/>
    <w:multiLevelType w:val="hybridMultilevel"/>
    <w:tmpl w:val="4D7639B4"/>
    <w:lvl w:ilvl="0" w:tplc="F6860E1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86326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F83F7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20582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4A83D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561BB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5C26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66B8F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D2824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A66A38"/>
    <w:multiLevelType w:val="hybridMultilevel"/>
    <w:tmpl w:val="63B21BC2"/>
    <w:lvl w:ilvl="0" w:tplc="64DCB34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D0989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0FBF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049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EEB7F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98018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E78B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1C6C5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436A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51237E"/>
    <w:multiLevelType w:val="hybridMultilevel"/>
    <w:tmpl w:val="C616F4F4"/>
    <w:lvl w:ilvl="0" w:tplc="D77EB0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FAC01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7CF6D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E613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687D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9EEC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81C3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40B7D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67C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2E003E4"/>
    <w:multiLevelType w:val="hybridMultilevel"/>
    <w:tmpl w:val="C1DCA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D078F"/>
    <w:multiLevelType w:val="hybridMultilevel"/>
    <w:tmpl w:val="7400C63C"/>
    <w:lvl w:ilvl="0" w:tplc="74345F4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2ACC0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A4D44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DA25A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40A97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5844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2AA9A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4CE10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54A3B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1C"/>
    <w:rsid w:val="00025336"/>
    <w:rsid w:val="00034025"/>
    <w:rsid w:val="00070349"/>
    <w:rsid w:val="0008486E"/>
    <w:rsid w:val="0009415E"/>
    <w:rsid w:val="000C32C9"/>
    <w:rsid w:val="000D0996"/>
    <w:rsid w:val="00124991"/>
    <w:rsid w:val="001A7845"/>
    <w:rsid w:val="00256149"/>
    <w:rsid w:val="002912A7"/>
    <w:rsid w:val="002B2F3A"/>
    <w:rsid w:val="002D4738"/>
    <w:rsid w:val="00323857"/>
    <w:rsid w:val="00331E83"/>
    <w:rsid w:val="00332AA0"/>
    <w:rsid w:val="003735F6"/>
    <w:rsid w:val="00373BFF"/>
    <w:rsid w:val="00381A8B"/>
    <w:rsid w:val="003870EB"/>
    <w:rsid w:val="003921A6"/>
    <w:rsid w:val="003B7101"/>
    <w:rsid w:val="003D46EF"/>
    <w:rsid w:val="003E27DC"/>
    <w:rsid w:val="004D0CE7"/>
    <w:rsid w:val="00595C30"/>
    <w:rsid w:val="006B090D"/>
    <w:rsid w:val="006C69B0"/>
    <w:rsid w:val="00700ACE"/>
    <w:rsid w:val="007438BD"/>
    <w:rsid w:val="00762D3D"/>
    <w:rsid w:val="00791740"/>
    <w:rsid w:val="007C6755"/>
    <w:rsid w:val="007D088D"/>
    <w:rsid w:val="007D1A9F"/>
    <w:rsid w:val="0083431B"/>
    <w:rsid w:val="008F023C"/>
    <w:rsid w:val="00927CD1"/>
    <w:rsid w:val="00964A0F"/>
    <w:rsid w:val="0097111C"/>
    <w:rsid w:val="009E3019"/>
    <w:rsid w:val="009F78A9"/>
    <w:rsid w:val="00A7286D"/>
    <w:rsid w:val="00B05392"/>
    <w:rsid w:val="00B26246"/>
    <w:rsid w:val="00B404CD"/>
    <w:rsid w:val="00C71249"/>
    <w:rsid w:val="00C82F2C"/>
    <w:rsid w:val="00CE0188"/>
    <w:rsid w:val="00D007F9"/>
    <w:rsid w:val="00D757EC"/>
    <w:rsid w:val="00D90BA6"/>
    <w:rsid w:val="00DF7117"/>
    <w:rsid w:val="00E125CF"/>
    <w:rsid w:val="00E457DB"/>
    <w:rsid w:val="00E8601F"/>
    <w:rsid w:val="00E87893"/>
    <w:rsid w:val="00ED2DD1"/>
    <w:rsid w:val="00F3538B"/>
    <w:rsid w:val="00F5791E"/>
    <w:rsid w:val="00F616E0"/>
    <w:rsid w:val="00F71ACE"/>
    <w:rsid w:val="00FC3678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54"/>
  <w15:chartTrackingRefBased/>
  <w15:docId w15:val="{DB8D5D64-9CEC-425F-81C6-D18CDB8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5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25C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25C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912A7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47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47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8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16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45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7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757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8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3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23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2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4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3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1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61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7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8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8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5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3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1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2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2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1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1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9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7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5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7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0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8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8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0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0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1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1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0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8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4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8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65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9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8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4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2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2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7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0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4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7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8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2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82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6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2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0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0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0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6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6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9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5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3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1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7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2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72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0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6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B71C-7CF7-4CE8-8F75-6604A5C71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CEBF0-E07C-4F7F-8487-B8221AD32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056EF-0E22-4A3A-ACEC-4783BA0B42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02a9305-243c-452f-bd3b-c2153c197aa5"/>
    <ds:schemaRef ds:uri="4b63db8c-f857-4730-ad53-0e0459522a5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5CEE68-8C28-412A-A87B-18D38ED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4</cp:revision>
  <cp:lastPrinted>2022-03-30T20:07:00Z</cp:lastPrinted>
  <dcterms:created xsi:type="dcterms:W3CDTF">2022-03-30T20:03:00Z</dcterms:created>
  <dcterms:modified xsi:type="dcterms:W3CDTF">2022-03-30T20:24:00Z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