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E28B5" w:rsidRDefault="001E76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11. Modlitba ke svatým a se svatými </w:t>
      </w:r>
    </w:p>
    <w:p w14:paraId="00000002" w14:textId="77777777" w:rsidR="00FE28B5" w:rsidRDefault="001E765D">
      <w:pPr>
        <w:spacing w:before="12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Proto i my, obklopeni </w:t>
      </w:r>
      <w:r>
        <w:rPr>
          <w:b/>
          <w:i/>
          <w:sz w:val="28"/>
          <w:szCs w:val="28"/>
        </w:rPr>
        <w:t>takovým zástupem svědků</w:t>
      </w:r>
      <w:r>
        <w:rPr>
          <w:i/>
          <w:sz w:val="28"/>
          <w:szCs w:val="28"/>
        </w:rPr>
        <w:t xml:space="preserve">, odhoďme všecku přítěž i hřích, který se nás tak snadno přichytí, a vytrvejme v běhu, jak je nám uloženo, s pohledem upřeným na Ježíše, který vede naši víru od počátku až do cíle.      </w:t>
      </w:r>
    </w:p>
    <w:p w14:paraId="00000003" w14:textId="77777777" w:rsidR="00FE28B5" w:rsidRDefault="001E765D">
      <w:pPr>
        <w:spacing w:before="120" w:after="28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Žid 12, 1-2</w:t>
      </w:r>
    </w:p>
    <w:p w14:paraId="00000004" w14:textId="77777777" w:rsidR="00FE28B5" w:rsidRDefault="001E765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Svědkové, kteří nás předešli do království (Žid 12,1), zv</w:t>
      </w:r>
      <w:r>
        <w:rPr>
          <w:i/>
          <w:sz w:val="28"/>
          <w:szCs w:val="28"/>
        </w:rPr>
        <w:t>láště ti, které církev uznává jako „svaté“, se podílejí na živé tradici modlitby příkladem svého života, předáváním svých spisů a svou dnešní modlitbou. Patří na Boha, chválí ho a nepřestávají se ujímat těch, které zanechali na zemi. Tím, že vstoupili do „</w:t>
      </w:r>
      <w:r>
        <w:rPr>
          <w:i/>
          <w:sz w:val="28"/>
          <w:szCs w:val="28"/>
        </w:rPr>
        <w:t>radosti“ svého Pána, byli ustanoveni „nad mnohými“ (Mt 25,21). Jejich přímluva je nejvyšší službou, jakou prokazují Božímu plánu. Můžeme a máme je prosit, aby se přimlouvali za nás i za celý svět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00000005" w14:textId="77777777" w:rsidR="00FE28B5" w:rsidRDefault="001E765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KKC 2683</w:t>
      </w:r>
    </w:p>
    <w:p w14:paraId="00000006" w14:textId="77777777" w:rsidR="00FE28B5" w:rsidRDefault="00FE28B5">
      <w:pPr>
        <w:spacing w:after="0"/>
        <w:ind w:firstLine="708"/>
        <w:rPr>
          <w:i/>
          <w:sz w:val="28"/>
          <w:szCs w:val="28"/>
        </w:rPr>
      </w:pPr>
    </w:p>
    <w:p w14:paraId="00000007" w14:textId="77777777" w:rsidR="00FE28B5" w:rsidRDefault="001E76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Říkáme, že svatí jsou </w:t>
      </w:r>
      <w:r>
        <w:rPr>
          <w:b/>
          <w:sz w:val="28"/>
          <w:szCs w:val="28"/>
        </w:rPr>
        <w:t>v nebi</w:t>
      </w:r>
      <w:r>
        <w:rPr>
          <w:sz w:val="28"/>
          <w:szCs w:val="28"/>
        </w:rPr>
        <w:t xml:space="preserve">. V Písmu svatém </w:t>
      </w:r>
      <w:r>
        <w:rPr>
          <w:sz w:val="28"/>
          <w:szCs w:val="28"/>
        </w:rPr>
        <w:t xml:space="preserve">„nebe“ nebo „nebesa“ může označovat oblohu, ale také „místo“ vlastní Bohu, on je náš “Otec v nebesích“ (Mt 5,16). Nebe tedy není jen fyzické místo, ale také stav, duchová forma existence vlastní Bohu a andělům. </w:t>
      </w:r>
    </w:p>
    <w:p w14:paraId="00000008" w14:textId="77777777" w:rsidR="00FE28B5" w:rsidRDefault="00FE28B5">
      <w:pPr>
        <w:spacing w:after="0"/>
        <w:rPr>
          <w:sz w:val="28"/>
          <w:szCs w:val="28"/>
        </w:rPr>
      </w:pPr>
    </w:p>
    <w:p w14:paraId="00000009" w14:textId="77777777" w:rsidR="00FE28B5" w:rsidRDefault="001E76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Věříme, že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smrtí se život nekončí, ale mění</w:t>
      </w:r>
      <w:r>
        <w:rPr>
          <w:rFonts w:ascii="Times New Roman" w:eastAsia="Times New Roman" w:hAnsi="Times New Roman" w:cs="Times New Roman"/>
          <w:sz w:val="28"/>
          <w:szCs w:val="28"/>
        </w:rPr>
        <w:t>. Naši zemřelí žijí tento duchový proměněný život blízko Bohu, a proto jsou svatí. Jsou s námi stále a provází nás na naší cestě víry. Jsou to jednak naši příbuzní a přátelé, ale také osobně neznámí „svatí“, které za takové uznává církev. Tyto známe z círk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evní tradice, kterou tvoří jejich vlastní spisy, svědectví současníků a pozdější životopisy. </w:t>
      </w:r>
      <w:bookmarkStart w:id="0" w:name="_GoBack"/>
      <w:bookmarkEnd w:id="0"/>
    </w:p>
    <w:p w14:paraId="0000000A" w14:textId="77777777" w:rsidR="00FE28B5" w:rsidRDefault="001E76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Svatí nám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svědectvím svého života ukazují na Boha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Svatý, který by ukazoval jen na sebe, není svatý a není ani křesťan. Stejně tak člověk, který se klaní svatým </w:t>
      </w:r>
      <w:r>
        <w:rPr>
          <w:rFonts w:ascii="Times New Roman" w:eastAsia="Times New Roman" w:hAnsi="Times New Roman" w:cs="Times New Roman"/>
          <w:sz w:val="28"/>
          <w:szCs w:val="28"/>
        </w:rPr>
        <w:t>a zapomíná na Boha. Klaníme je pouze Bohu, ale svaté máme v úctě a prosíme je, aby se za mě a se mnou modlili k Bohu, skrze Krista v Duchu Svatém.</w:t>
      </w:r>
    </w:p>
    <w:p w14:paraId="0000000B" w14:textId="77777777" w:rsidR="00FE28B5" w:rsidRDefault="00FE28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FE28B5" w:rsidRDefault="001E76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Litanie ke svatým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(viz kancionál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068A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068B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) zde Ježíše prosíme slovy: „Smiluj se nade mnou“, zatímco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ke svatým voláme: „Oroduj za nás“.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Možná námitka: „K čemu potřebujeme svaté? Proč se nemodlit přímo k Bohu?“ Ano modlíme se přímo k Bohu, ale nezvládneme to sami. Vždy často prosíme přátele: „Pomodli se za mě.“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0D" w14:textId="77777777" w:rsidR="00FE28B5" w:rsidRDefault="00FE28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FE28B5" w:rsidRDefault="001E76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Růženec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(viz kancionál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009</w:t>
      </w:r>
      <w:r>
        <w:rPr>
          <w:rFonts w:ascii="Times New Roman" w:eastAsia="Times New Roman" w:hAnsi="Times New Roman" w:cs="Times New Roman"/>
          <w:sz w:val="28"/>
          <w:szCs w:val="28"/>
        </w:rPr>
        <w:t>) je modlitba, k</w:t>
      </w:r>
      <w:r>
        <w:rPr>
          <w:rFonts w:ascii="Times New Roman" w:eastAsia="Times New Roman" w:hAnsi="Times New Roman" w:cs="Times New Roman"/>
          <w:sz w:val="28"/>
          <w:szCs w:val="28"/>
        </w:rPr>
        <w:t>terá vznikla v klášterech. Kdo uměl latinsky, modlil se žalmy, ostatní růženec. Růženec připomíná hlavní události z Ježíšova života rozdělené do 4 období. Advent a Vánoce tvoří růženec radostný, postní doba růženec bolestný, doba velikonoční růženec slavný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zbytek roku růženec světla. Růženec tvoří 5 „desátků“. V každém desátku recitujeme Otče náš 10x Zdrávas Maria. S každým desátkem je spojena jedna událost Ježíšova života, tzv. „Tajemství”. Růženec je modlitba „mantrická“. Opakování slov nám pomáhá v zau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jetí růžencovým „tajemstvím“. </w:t>
      </w:r>
    </w:p>
    <w:p w14:paraId="0000000F" w14:textId="77777777" w:rsidR="00FE28B5" w:rsidRDefault="00FE28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FE28B5" w:rsidRDefault="001E76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Andělé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(modlitba viz kancionál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077</w:t>
      </w:r>
      <w:r>
        <w:rPr>
          <w:rFonts w:ascii="Times New Roman" w:eastAsia="Times New Roman" w:hAnsi="Times New Roman" w:cs="Times New Roman"/>
          <w:sz w:val="28"/>
          <w:szCs w:val="28"/>
        </w:rPr>
        <w:t>) jsou Boží poslové, kteří nás chrání a přinášejí Boží vnuknutí</w:t>
      </w:r>
    </w:p>
    <w:p w14:paraId="00000011" w14:textId="77777777" w:rsidR="00FE28B5" w:rsidRDefault="00FE28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FE28B5" w:rsidRDefault="001E765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Úkoly a podněty </w:t>
      </w:r>
    </w:p>
    <w:p w14:paraId="00000013" w14:textId="77777777" w:rsidR="00FE28B5" w:rsidRDefault="001E76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Pokračuj v osobní modlitbě</w:t>
      </w:r>
    </w:p>
    <w:p w14:paraId="00000014" w14:textId="77777777" w:rsidR="00FE28B5" w:rsidRDefault="001E76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Pomodli se bolestný růženec, a to raději ve společenství, např. u Terezičky každý den od 18 hod nebo s radiem Proglas</w:t>
      </w:r>
    </w:p>
    <w:p w14:paraId="00000015" w14:textId="77777777" w:rsidR="00FE28B5" w:rsidRDefault="001E76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Napiš si krátké osobní litanie ke svatým.</w:t>
      </w:r>
    </w:p>
    <w:p w14:paraId="00000016" w14:textId="77777777" w:rsidR="00FE28B5" w:rsidRDefault="001E76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Přečti si v kancionálu text chorálu „Svatý Václave“</w:t>
      </w:r>
    </w:p>
    <w:p w14:paraId="00000017" w14:textId="77777777" w:rsidR="00FE28B5" w:rsidRDefault="00FE28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FE28B5" w:rsidRDefault="001E76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9" w14:textId="77777777" w:rsidR="00FE28B5" w:rsidRDefault="001E76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E28B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67EF6"/>
    <w:multiLevelType w:val="multilevel"/>
    <w:tmpl w:val="CA803A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B5"/>
    <w:rsid w:val="001E765D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A9CAA-4BB9-4746-9951-2DCA0F9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it-IT"/>
    </w:rPr>
  </w:style>
  <w:style w:type="paragraph" w:styleId="Nadpis1">
    <w:name w:val="heading 1"/>
    <w:basedOn w:val="Normln"/>
    <w:link w:val="Nadpis1Char"/>
    <w:uiPriority w:val="9"/>
    <w:qFormat/>
    <w:rsid w:val="00C74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C74E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C74E8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74E85"/>
    <w:rPr>
      <w:b/>
      <w:bCs/>
    </w:rPr>
  </w:style>
  <w:style w:type="paragraph" w:styleId="Odstavecseseznamem">
    <w:name w:val="List Paragraph"/>
    <w:basedOn w:val="Normln"/>
    <w:uiPriority w:val="34"/>
    <w:qFormat/>
    <w:rsid w:val="00F21DA5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dKMQjSLGqivYMvYhOAaOBCHgg==">AMUW2mVOUy9Im36yBSiVR+DK2YdPQkUGuDWYhg+PJM0FVD2qjp2Zd41GYzPdoxHLgGh2775l1QnuhC8QFqy7X6u8OzirolhMI6DMROYbkRmlnK5bPzu3vF5V55Gg8EFoEX/qOxiGet8D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728F59F141A419327E979D5EA0AC5" ma:contentTypeVersion="13" ma:contentTypeDescription="Vytvoří nový dokument" ma:contentTypeScope="" ma:versionID="f753dc3699bdfb70d6b8f8e5e3da6054">
  <xsd:schema xmlns:xsd="http://www.w3.org/2001/XMLSchema" xmlns:xs="http://www.w3.org/2001/XMLSchema" xmlns:p="http://schemas.microsoft.com/office/2006/metadata/properties" xmlns:ns3="a02a9305-243c-452f-bd3b-c2153c197aa5" xmlns:ns4="4b63db8c-f857-4730-ad53-0e0459522a55" targetNamespace="http://schemas.microsoft.com/office/2006/metadata/properties" ma:root="true" ma:fieldsID="081a4d2009bae393a328e3573afcc6d8" ns3:_="" ns4:_="">
    <xsd:import namespace="a02a9305-243c-452f-bd3b-c2153c197aa5"/>
    <xsd:import namespace="4b63db8c-f857-4730-ad53-0e0459522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9305-243c-452f-bd3b-c2153c197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db8c-f857-4730-ad53-0e0459522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CB69655-76EE-4D69-B960-F57E0DBFA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9305-243c-452f-bd3b-c2153c197aa5"/>
    <ds:schemaRef ds:uri="4b63db8c-f857-4730-ad53-0e0459522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C6378-0BB1-4519-9DDA-37191C90AE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C10B7-FEB5-49B6-9289-742DE7DDA3D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a02a9305-243c-452f-bd3b-c2153c197aa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4b63db8c-f857-4730-ad53-0e0459522a5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Kopecký</dc:creator>
  <cp:lastModifiedBy>František Blaha</cp:lastModifiedBy>
  <cp:revision>2</cp:revision>
  <dcterms:created xsi:type="dcterms:W3CDTF">2022-03-30T20:09:00Z</dcterms:created>
  <dcterms:modified xsi:type="dcterms:W3CDTF">2022-03-30T20:09:00Z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0x010100916728F59F141A419327E979D5EA0AC5</vt:lpwstr>
  </property>
</Properties>
</file>