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AD" w:rsidRPr="00A2525A" w:rsidRDefault="00675FAD" w:rsidP="008A16EC">
      <w:pPr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spacing w:val="8"/>
          <w:lang w:eastAsia="cs-CZ"/>
        </w:rPr>
      </w:pPr>
      <w:r w:rsidRPr="00A2525A">
        <w:rPr>
          <w:rFonts w:ascii="Calibri" w:eastAsia="Times New Roman" w:hAnsi="Calibri" w:cs="Calibri"/>
          <w:b/>
          <w:color w:val="000000"/>
          <w:spacing w:val="8"/>
          <w:lang w:eastAsia="cs-CZ"/>
        </w:rPr>
        <w:t>Pondělí:</w:t>
      </w:r>
    </w:p>
    <w:p w:rsidR="00675FAD" w:rsidRPr="00675FAD" w:rsidRDefault="00675FAD" w:rsidP="008A16EC">
      <w:pPr>
        <w:tabs>
          <w:tab w:val="right" w:leader="dot" w:pos="7087"/>
        </w:tabs>
        <w:spacing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lang w:eastAsia="cs-CZ"/>
        </w:rPr>
      </w:pPr>
      <w:proofErr w:type="spellStart"/>
      <w:r w:rsidRPr="00675FAD">
        <w:rPr>
          <w:rFonts w:ascii="Calibri" w:eastAsia="Times New Roman" w:hAnsi="Calibri" w:cs="Calibri"/>
          <w:color w:val="000000"/>
          <w:spacing w:val="8"/>
          <w:lang w:eastAsia="cs-CZ"/>
        </w:rPr>
        <w:t>Mk</w:t>
      </w:r>
      <w:proofErr w:type="spellEnd"/>
      <w:r w:rsidRPr="00675FAD">
        <w:rPr>
          <w:rFonts w:ascii="Calibri" w:eastAsia="Times New Roman" w:hAnsi="Calibri" w:cs="Calibri"/>
          <w:color w:val="000000"/>
          <w:spacing w:val="8"/>
          <w:lang w:eastAsia="cs-CZ"/>
        </w:rPr>
        <w:t xml:space="preserve"> 3,22-30 (evangelium z pondělí po 3. neděli v mezidobí)</w:t>
      </w:r>
    </w:p>
    <w:p w:rsidR="00675FAD" w:rsidRDefault="00675FAD" w:rsidP="008A16EC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lang w:eastAsia="cs-CZ"/>
        </w:rPr>
      </w:pPr>
      <w:r w:rsidRPr="00675FAD">
        <w:rPr>
          <w:rFonts w:ascii="Calibri" w:eastAsia="Times New Roman" w:hAnsi="Calibri" w:cs="Calibri"/>
          <w:color w:val="000000"/>
          <w:spacing w:val="8"/>
          <w:lang w:eastAsia="cs-CZ"/>
        </w:rPr>
        <w:t>Reflexe neděle: Co mi pomohlo včerejší nedělní liturgii a neděli vůbec lépe prožít? Co mě při ní oslovilo nebo na mě zapůsobilo? Co mě při liturgii vadilo či rušilo?</w:t>
      </w:r>
    </w:p>
    <w:p w:rsidR="00675FAD" w:rsidRPr="00A2525A" w:rsidRDefault="00675FA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675FAD" w:rsidRPr="00A2525A" w:rsidRDefault="00675FA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675FAD" w:rsidRPr="00A2525A" w:rsidRDefault="00675FA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spacing w:val="8"/>
          <w:lang w:eastAsia="cs-CZ"/>
        </w:rPr>
      </w:pPr>
      <w:r w:rsidRPr="00A2525A">
        <w:rPr>
          <w:rFonts w:ascii="Calibri" w:eastAsia="Times New Roman" w:hAnsi="Calibri" w:cs="Calibri"/>
          <w:b/>
          <w:color w:val="000000"/>
          <w:spacing w:val="8"/>
          <w:lang w:eastAsia="cs-CZ"/>
        </w:rPr>
        <w:t>Úterý:</w:t>
      </w:r>
    </w:p>
    <w:p w:rsidR="00675FAD" w:rsidRPr="00675FAD" w:rsidRDefault="00675FAD" w:rsidP="008A16EC">
      <w:pPr>
        <w:tabs>
          <w:tab w:val="right" w:leader="dot" w:pos="7087"/>
        </w:tabs>
        <w:spacing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lang w:eastAsia="cs-CZ"/>
        </w:rPr>
      </w:pPr>
      <w:r w:rsidRPr="00675FAD">
        <w:rPr>
          <w:rFonts w:ascii="Calibri" w:eastAsia="Times New Roman" w:hAnsi="Calibri" w:cs="Calibri"/>
          <w:color w:val="000000"/>
          <w:spacing w:val="8"/>
          <w:lang w:eastAsia="cs-CZ"/>
        </w:rPr>
        <w:t xml:space="preserve">Jan 10,11-16 (evangelium ze svátku sv. Františka </w:t>
      </w:r>
      <w:proofErr w:type="spellStart"/>
      <w:r w:rsidRPr="00675FAD">
        <w:rPr>
          <w:rFonts w:ascii="Calibri" w:eastAsia="Times New Roman" w:hAnsi="Calibri" w:cs="Calibri"/>
          <w:color w:val="000000"/>
          <w:spacing w:val="8"/>
          <w:lang w:eastAsia="cs-CZ"/>
        </w:rPr>
        <w:t>Saleského</w:t>
      </w:r>
      <w:proofErr w:type="spellEnd"/>
      <w:r w:rsidRPr="00675FAD">
        <w:rPr>
          <w:rFonts w:ascii="Calibri" w:eastAsia="Times New Roman" w:hAnsi="Calibri" w:cs="Calibri"/>
          <w:color w:val="000000"/>
          <w:spacing w:val="8"/>
          <w:lang w:eastAsia="cs-CZ"/>
        </w:rPr>
        <w:t>)</w:t>
      </w:r>
    </w:p>
    <w:p w:rsidR="00675FAD" w:rsidRDefault="00675FAD" w:rsidP="008A16EC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lang w:eastAsia="cs-CZ"/>
        </w:rPr>
      </w:pPr>
      <w:r w:rsidRPr="00675FAD">
        <w:rPr>
          <w:rFonts w:ascii="Calibri" w:eastAsia="Times New Roman" w:hAnsi="Calibri" w:cs="Calibri"/>
          <w:color w:val="000000"/>
          <w:spacing w:val="8"/>
          <w:lang w:eastAsia="cs-CZ"/>
        </w:rPr>
        <w:t xml:space="preserve">Čím mě oslovuje liturgický prostor u </w:t>
      </w:r>
      <w:proofErr w:type="gramStart"/>
      <w:r w:rsidRPr="00675FAD">
        <w:rPr>
          <w:rFonts w:ascii="Calibri" w:eastAsia="Times New Roman" w:hAnsi="Calibri" w:cs="Calibri"/>
          <w:color w:val="000000"/>
          <w:spacing w:val="8"/>
          <w:lang w:eastAsia="cs-CZ"/>
        </w:rPr>
        <w:t>Sv.</w:t>
      </w:r>
      <w:proofErr w:type="gramEnd"/>
      <w:r w:rsidRPr="00675FAD">
        <w:rPr>
          <w:rFonts w:ascii="Calibri" w:eastAsia="Times New Roman" w:hAnsi="Calibri" w:cs="Calibri"/>
          <w:color w:val="000000"/>
          <w:spacing w:val="8"/>
          <w:lang w:eastAsia="cs-CZ"/>
        </w:rPr>
        <w:t xml:space="preserve"> Terezičky a co mi nesedí?</w:t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spacing w:after="60" w:line="240" w:lineRule="auto"/>
        <w:jc w:val="both"/>
        <w:rPr>
          <w:b/>
        </w:rPr>
      </w:pPr>
      <w:proofErr w:type="gramStart"/>
      <w:r w:rsidRPr="00A2525A">
        <w:rPr>
          <w:b/>
        </w:rPr>
        <w:t>Středa</w:t>
      </w:r>
      <w:proofErr w:type="gramEnd"/>
      <w:r w:rsidRPr="00A2525A">
        <w:rPr>
          <w:b/>
        </w:rPr>
        <w:t>:</w:t>
      </w:r>
    </w:p>
    <w:p w:rsidR="00675FAD" w:rsidRDefault="00675FAD" w:rsidP="008A16EC">
      <w:pPr>
        <w:tabs>
          <w:tab w:val="right" w:leader="dot" w:pos="7087"/>
        </w:tabs>
        <w:spacing w:after="60" w:line="240" w:lineRule="auto"/>
        <w:jc w:val="both"/>
        <w:textAlignment w:val="baseline"/>
      </w:pPr>
      <w:r>
        <w:t>Sk 9,1-22 (1. čtení ze svátku obrácení sv. Pavla, apoštola)</w:t>
      </w:r>
    </w:p>
    <w:p w:rsidR="00675FAD" w:rsidRDefault="00675FAD" w:rsidP="008A16EC">
      <w:pPr>
        <w:tabs>
          <w:tab w:val="right" w:leader="dot" w:pos="7087"/>
        </w:tabs>
        <w:spacing w:after="60" w:line="240" w:lineRule="auto"/>
        <w:jc w:val="both"/>
        <w:textAlignment w:val="baseline"/>
      </w:pPr>
      <w:r>
        <w:t>Která slova, gesta a znamení sehrála roli při obrácení Šavla?</w:t>
      </w:r>
    </w:p>
    <w:p w:rsidR="00675FAD" w:rsidRDefault="00675FAD" w:rsidP="008A16EC">
      <w:pPr>
        <w:tabs>
          <w:tab w:val="right" w:leader="dot" w:pos="7087"/>
        </w:tabs>
        <w:spacing w:after="180" w:line="240" w:lineRule="auto"/>
        <w:jc w:val="both"/>
        <w:textAlignment w:val="baseline"/>
      </w:pPr>
      <w:r>
        <w:t>Která slova, gesta či znamení někdy pomohla mně?</w:t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spacing w:after="60" w:line="240" w:lineRule="auto"/>
        <w:jc w:val="both"/>
        <w:rPr>
          <w:b/>
        </w:rPr>
      </w:pPr>
      <w:proofErr w:type="gramStart"/>
      <w:r w:rsidRPr="00A2525A">
        <w:rPr>
          <w:b/>
        </w:rPr>
        <w:t>Čtvrtek</w:t>
      </w:r>
      <w:proofErr w:type="gramEnd"/>
      <w:r w:rsidRPr="00A2525A">
        <w:rPr>
          <w:b/>
        </w:rPr>
        <w:t>:</w:t>
      </w:r>
    </w:p>
    <w:p w:rsidR="00675FAD" w:rsidRDefault="00675FAD" w:rsidP="008A16EC">
      <w:pPr>
        <w:tabs>
          <w:tab w:val="right" w:leader="dot" w:pos="7087"/>
        </w:tabs>
        <w:spacing w:after="60" w:line="240" w:lineRule="auto"/>
        <w:jc w:val="both"/>
        <w:textAlignment w:val="baseline"/>
      </w:pPr>
      <w:r>
        <w:t xml:space="preserve">2 </w:t>
      </w:r>
      <w:proofErr w:type="spellStart"/>
      <w:r>
        <w:t>Tim</w:t>
      </w:r>
      <w:proofErr w:type="spellEnd"/>
      <w:r>
        <w:t xml:space="preserve"> 1,1-8 (1. čtení z památky sv. Timoteje a Tita, biskupů, žáků apoštola Pavla)</w:t>
      </w:r>
    </w:p>
    <w:p w:rsidR="00675FAD" w:rsidRDefault="00675FAD" w:rsidP="008A16EC">
      <w:pPr>
        <w:tabs>
          <w:tab w:val="right" w:leader="dot" w:pos="7087"/>
        </w:tabs>
        <w:spacing w:after="180" w:line="240" w:lineRule="auto"/>
        <w:jc w:val="both"/>
        <w:textAlignment w:val="baseline"/>
      </w:pPr>
      <w:r>
        <w:t>Co mi pomáhá liturgii slavit a skrze ni vstoupit do tajemství? Co překáží?</w:t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742D3C" w:rsidRDefault="00742D3C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spacing w:val="8"/>
          <w:sz w:val="24"/>
          <w:szCs w:val="24"/>
          <w:lang w:eastAsia="cs-CZ"/>
        </w:rPr>
      </w:pPr>
      <w:r w:rsidRPr="00742D3C">
        <w:rPr>
          <w:rFonts w:ascii="Calibri" w:eastAsia="Times New Roman" w:hAnsi="Calibri" w:cs="Calibri"/>
          <w:i/>
          <w:color w:val="000000"/>
          <w:lang w:eastAsia="cs-CZ"/>
        </w:rPr>
        <w:t>4</w:t>
      </w:r>
      <w:r w:rsidR="002A2E8D" w:rsidRPr="00742D3C">
        <w:rPr>
          <w:rFonts w:ascii="Calibri" w:eastAsia="Times New Roman" w:hAnsi="Calibri" w:cs="Calibri"/>
          <w:i/>
          <w:color w:val="000000"/>
          <w:lang w:eastAsia="cs-CZ"/>
        </w:rPr>
        <w:tab/>
      </w:r>
    </w:p>
    <w:p w:rsidR="00A2525A" w:rsidRPr="00762D3D" w:rsidRDefault="00A2525A" w:rsidP="008A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spacing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4"/>
          <w:szCs w:val="34"/>
        </w:rPr>
        <w:br w:type="column"/>
      </w:r>
      <w:r w:rsidRPr="003E27DC">
        <w:rPr>
          <w:rFonts w:ascii="Arial Black" w:hAnsi="Arial Black"/>
          <w:sz w:val="34"/>
          <w:szCs w:val="34"/>
        </w:rPr>
        <w:t xml:space="preserve">SEMINÁŘ </w:t>
      </w:r>
      <w:r>
        <w:rPr>
          <w:rFonts w:ascii="Arial Black" w:hAnsi="Arial Black"/>
          <w:sz w:val="34"/>
          <w:szCs w:val="34"/>
        </w:rPr>
        <w:t>ŽIVOT ZE SVÁTOSTÍ</w:t>
      </w:r>
      <w:r>
        <w:rPr>
          <w:rFonts w:ascii="Arial Black" w:hAnsi="Arial Black"/>
          <w:sz w:val="28"/>
          <w:szCs w:val="28"/>
        </w:rPr>
        <w:tab/>
      </w:r>
      <w:r w:rsidR="00675FAD">
        <w:rPr>
          <w:rFonts w:ascii="Arial Black" w:hAnsi="Arial Black"/>
          <w:sz w:val="52"/>
          <w:szCs w:val="52"/>
        </w:rPr>
        <w:t>2</w:t>
      </w:r>
    </w:p>
    <w:p w:rsidR="009374CA" w:rsidRPr="00675FAD" w:rsidRDefault="00675FAD" w:rsidP="008A16E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2. LITURGIE</w:t>
      </w:r>
    </w:p>
    <w:p w:rsidR="0063484B" w:rsidRDefault="0063484B" w:rsidP="0063484B">
      <w:pPr>
        <w:spacing w:line="240" w:lineRule="auto"/>
        <w:jc w:val="both"/>
      </w:pPr>
      <w:r>
        <w:t xml:space="preserve">Jak slavíme křesťanská tajemství? (2. část katechismu) </w:t>
      </w:r>
    </w:p>
    <w:p w:rsidR="0063484B" w:rsidRPr="0063484B" w:rsidRDefault="0063484B" w:rsidP="0063484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63484B">
        <w:rPr>
          <w:b/>
        </w:rPr>
        <w:t>Liturgie</w:t>
      </w:r>
    </w:p>
    <w:p w:rsidR="0063484B" w:rsidRPr="0063484B" w:rsidRDefault="0063484B" w:rsidP="0063484B">
      <w:pPr>
        <w:pStyle w:val="Odstavecseseznamem"/>
        <w:numPr>
          <w:ilvl w:val="0"/>
          <w:numId w:val="19"/>
        </w:numPr>
        <w:spacing w:before="120" w:after="0" w:line="240" w:lineRule="auto"/>
        <w:ind w:left="357" w:hanging="357"/>
        <w:contextualSpacing w:val="0"/>
        <w:jc w:val="both"/>
        <w:rPr>
          <w:b/>
          <w:i/>
        </w:rPr>
      </w:pPr>
      <w:r w:rsidRPr="0063484B">
        <w:rPr>
          <w:b/>
          <w:i/>
        </w:rPr>
        <w:t>Co je liturgie</w:t>
      </w:r>
    </w:p>
    <w:p w:rsidR="0063484B" w:rsidRPr="0063484B" w:rsidRDefault="0063484B" w:rsidP="009D2FC3">
      <w:pPr>
        <w:pStyle w:val="Odstavecseseznamem"/>
        <w:numPr>
          <w:ilvl w:val="0"/>
          <w:numId w:val="32"/>
        </w:numPr>
        <w:spacing w:after="0" w:line="240" w:lineRule="auto"/>
        <w:jc w:val="both"/>
      </w:pPr>
      <w:r w:rsidRPr="0063484B">
        <w:t>= služba lidu</w:t>
      </w:r>
    </w:p>
    <w:p w:rsidR="0063484B" w:rsidRPr="0063484B" w:rsidRDefault="0063484B" w:rsidP="009D2FC3">
      <w:pPr>
        <w:pStyle w:val="Odstavecseseznamem"/>
        <w:numPr>
          <w:ilvl w:val="0"/>
          <w:numId w:val="32"/>
        </w:numPr>
        <w:spacing w:after="0" w:line="240" w:lineRule="auto"/>
        <w:jc w:val="both"/>
      </w:pPr>
      <w:r w:rsidRPr="0063484B">
        <w:t>= bohoslužba = oficiální modlitba církve</w:t>
      </w:r>
    </w:p>
    <w:p w:rsidR="0063484B" w:rsidRPr="0063484B" w:rsidRDefault="0063484B" w:rsidP="009D2FC3">
      <w:pPr>
        <w:pStyle w:val="Odstavecseseznamem"/>
        <w:numPr>
          <w:ilvl w:val="0"/>
          <w:numId w:val="32"/>
        </w:numPr>
        <w:spacing w:after="0" w:line="240" w:lineRule="auto"/>
        <w:jc w:val="both"/>
      </w:pPr>
      <w:r w:rsidRPr="0063484B">
        <w:t xml:space="preserve">všechna bohoslužebná shromáždění církevní obce, při nichž Kristus skrze Ducha </w:t>
      </w:r>
      <w:proofErr w:type="gramStart"/>
      <w:r w:rsidRPr="0063484B">
        <w:t>Svatého</w:t>
      </w:r>
      <w:proofErr w:type="gramEnd"/>
      <w:r w:rsidRPr="0063484B">
        <w:t xml:space="preserve"> ve zvěstování a spásných znameních nabízí věřícím podíl na svém velikonočním tajemství a vykoupenému člověku umožňuje díkem a chválou odpovídat Otci.</w:t>
      </w:r>
    </w:p>
    <w:p w:rsidR="0063484B" w:rsidRPr="0063484B" w:rsidRDefault="0063484B" w:rsidP="009D2FC3">
      <w:pPr>
        <w:pStyle w:val="Odstavecseseznamem"/>
        <w:numPr>
          <w:ilvl w:val="0"/>
          <w:numId w:val="32"/>
        </w:numPr>
        <w:spacing w:after="0" w:line="240" w:lineRule="auto"/>
        <w:jc w:val="both"/>
      </w:pPr>
      <w:r w:rsidRPr="0063484B">
        <w:t>Trojiční dimenze.</w:t>
      </w:r>
    </w:p>
    <w:p w:rsidR="00742D3C" w:rsidRDefault="0063484B" w:rsidP="009D2FC3">
      <w:pPr>
        <w:pStyle w:val="Odstavecseseznamem"/>
        <w:numPr>
          <w:ilvl w:val="0"/>
          <w:numId w:val="32"/>
        </w:numPr>
        <w:spacing w:after="0" w:line="240" w:lineRule="auto"/>
        <w:jc w:val="both"/>
      </w:pPr>
      <w:r w:rsidRPr="0063484B">
        <w:t>Rozměr sestupný (Boží dílo, Boží služba člověku) a vzestupný (odpověď člověka).</w:t>
      </w:r>
    </w:p>
    <w:p w:rsidR="0063484B" w:rsidRPr="0063484B" w:rsidRDefault="0063484B" w:rsidP="0063484B">
      <w:pPr>
        <w:pStyle w:val="Odstavecseseznamem"/>
        <w:numPr>
          <w:ilvl w:val="0"/>
          <w:numId w:val="19"/>
        </w:numPr>
        <w:spacing w:before="120" w:after="0" w:line="240" w:lineRule="auto"/>
        <w:ind w:left="357" w:hanging="357"/>
        <w:contextualSpacing w:val="0"/>
        <w:jc w:val="both"/>
        <w:rPr>
          <w:b/>
          <w:i/>
        </w:rPr>
      </w:pPr>
      <w:r w:rsidRPr="0063484B">
        <w:rPr>
          <w:b/>
          <w:i/>
        </w:rPr>
        <w:t>Místo liturgie v poslání církve</w:t>
      </w:r>
    </w:p>
    <w:p w:rsidR="0063484B" w:rsidRPr="0063484B" w:rsidRDefault="0063484B" w:rsidP="0063484B">
      <w:pPr>
        <w:spacing w:after="0" w:line="240" w:lineRule="auto"/>
        <w:jc w:val="both"/>
      </w:pPr>
      <w:r w:rsidRPr="0063484B">
        <w:t xml:space="preserve">„Liturgie je vrchol, k němuž směřuje činnost církve, a zároveň zdroj, z něhož vyvěrá veškerá její síla“ (SC 10). Není ale jediným posláním církve: </w:t>
      </w:r>
    </w:p>
    <w:p w:rsidR="0063484B" w:rsidRPr="0063484B" w:rsidRDefault="0063484B" w:rsidP="009D2FC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63484B">
        <w:t xml:space="preserve">martyria – víru zvěstovat, </w:t>
      </w:r>
    </w:p>
    <w:p w:rsidR="0063484B" w:rsidRPr="0063484B" w:rsidRDefault="0063484B" w:rsidP="009D2FC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proofErr w:type="spellStart"/>
      <w:r w:rsidRPr="0063484B">
        <w:t>liturgia</w:t>
      </w:r>
      <w:proofErr w:type="spellEnd"/>
      <w:r w:rsidRPr="0063484B">
        <w:t xml:space="preserve"> – víru slavit a </w:t>
      </w:r>
    </w:p>
    <w:p w:rsidR="0063484B" w:rsidRDefault="0063484B" w:rsidP="009D2FC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proofErr w:type="spellStart"/>
      <w:r w:rsidRPr="0063484B">
        <w:t>diakonia</w:t>
      </w:r>
      <w:proofErr w:type="spellEnd"/>
      <w:r w:rsidRPr="0063484B">
        <w:t xml:space="preserve"> – víru konat (uskutečňovat službou).</w:t>
      </w:r>
    </w:p>
    <w:p w:rsidR="0063484B" w:rsidRPr="0063484B" w:rsidRDefault="0063484B" w:rsidP="0063484B">
      <w:pPr>
        <w:pStyle w:val="Odstavecseseznamem"/>
        <w:numPr>
          <w:ilvl w:val="0"/>
          <w:numId w:val="19"/>
        </w:numPr>
        <w:spacing w:before="120" w:after="0" w:line="240" w:lineRule="auto"/>
        <w:ind w:left="357" w:hanging="357"/>
        <w:contextualSpacing w:val="0"/>
        <w:jc w:val="both"/>
        <w:rPr>
          <w:b/>
          <w:i/>
        </w:rPr>
      </w:pPr>
      <w:r w:rsidRPr="0063484B">
        <w:rPr>
          <w:b/>
          <w:i/>
        </w:rPr>
        <w:t xml:space="preserve">Co zahrnuje: </w:t>
      </w:r>
    </w:p>
    <w:p w:rsidR="0063484B" w:rsidRDefault="0063484B" w:rsidP="0063484B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63484B">
        <w:t>slavení Eucharistie</w:t>
      </w:r>
      <w:r>
        <w:t xml:space="preserve"> a</w:t>
      </w:r>
      <w:r w:rsidRPr="0063484B">
        <w:t xml:space="preserve"> dalších svátostí</w:t>
      </w:r>
      <w:r>
        <w:t xml:space="preserve">; </w:t>
      </w:r>
    </w:p>
    <w:p w:rsidR="0063484B" w:rsidRDefault="0063484B" w:rsidP="0063484B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63484B">
        <w:t>liturgická modlitba hodinek (= Denní modlitba církve = breviář)</w:t>
      </w:r>
      <w:r>
        <w:t xml:space="preserve">; </w:t>
      </w:r>
    </w:p>
    <w:p w:rsidR="0063484B" w:rsidRDefault="0063484B" w:rsidP="0063484B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63484B">
        <w:t>bohoslužby slova, kající bohoslužby atd.</w:t>
      </w:r>
      <w:r>
        <w:t xml:space="preserve">; </w:t>
      </w:r>
    </w:p>
    <w:p w:rsidR="0063484B" w:rsidRDefault="0063484B" w:rsidP="0063484B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63484B">
        <w:t>udílení svátostin</w:t>
      </w:r>
      <w:r>
        <w:t xml:space="preserve">; </w:t>
      </w:r>
    </w:p>
    <w:p w:rsidR="0063484B" w:rsidRDefault="0063484B" w:rsidP="0063484B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63484B">
        <w:t>další liturgické pobožnosti, procesí a pouti v rámci diecézí…</w:t>
      </w:r>
    </w:p>
    <w:p w:rsidR="0063484B" w:rsidRPr="0063484B" w:rsidRDefault="0063484B" w:rsidP="0063484B">
      <w:pPr>
        <w:pStyle w:val="Odstavecseseznamem"/>
        <w:numPr>
          <w:ilvl w:val="0"/>
          <w:numId w:val="19"/>
        </w:numPr>
        <w:spacing w:before="120" w:after="0" w:line="240" w:lineRule="auto"/>
        <w:ind w:left="357" w:hanging="357"/>
        <w:contextualSpacing w:val="0"/>
        <w:jc w:val="both"/>
        <w:rPr>
          <w:b/>
          <w:i/>
        </w:rPr>
      </w:pPr>
      <w:r w:rsidRPr="0063484B">
        <w:rPr>
          <w:b/>
          <w:i/>
        </w:rPr>
        <w:t>Charakteristiky:</w:t>
      </w:r>
    </w:p>
    <w:p w:rsidR="00000000" w:rsidRPr="0063484B" w:rsidRDefault="008D299A" w:rsidP="0063484B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63484B">
        <w:t>nejde o soukromou událost,</w:t>
      </w:r>
    </w:p>
    <w:p w:rsidR="00000000" w:rsidRPr="0063484B" w:rsidRDefault="008D299A" w:rsidP="0063484B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63484B">
        <w:t>nejde o obřady, ale o „</w:t>
      </w:r>
      <w:r w:rsidRPr="0063484B">
        <w:rPr>
          <w:bCs/>
        </w:rPr>
        <w:t>obsah</w:t>
      </w:r>
      <w:r w:rsidRPr="0063484B">
        <w:t>“,</w:t>
      </w:r>
    </w:p>
    <w:p w:rsidR="00000000" w:rsidRPr="0063484B" w:rsidRDefault="008D299A" w:rsidP="008737DC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63484B">
        <w:t>spojeno se zvěstování</w:t>
      </w:r>
      <w:r w:rsidRPr="0063484B">
        <w:t xml:space="preserve">m </w:t>
      </w:r>
      <w:r w:rsidRPr="0063484B">
        <w:rPr>
          <w:bCs/>
        </w:rPr>
        <w:t>Božího slova</w:t>
      </w:r>
      <w:r w:rsidR="0063484B">
        <w:rPr>
          <w:bCs/>
        </w:rPr>
        <w:t xml:space="preserve"> a</w:t>
      </w:r>
      <w:r w:rsidRPr="0063484B">
        <w:t xml:space="preserve"> </w:t>
      </w:r>
      <w:r w:rsidRPr="0063484B">
        <w:rPr>
          <w:bCs/>
        </w:rPr>
        <w:t>s Eucharistií</w:t>
      </w:r>
      <w:r w:rsidRPr="0063484B">
        <w:t>,</w:t>
      </w:r>
    </w:p>
    <w:p w:rsidR="00000000" w:rsidRPr="0063484B" w:rsidRDefault="008D299A" w:rsidP="0063484B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63484B">
        <w:rPr>
          <w:bCs/>
        </w:rPr>
        <w:t>4 obvyklé části</w:t>
      </w:r>
      <w:r w:rsidRPr="0063484B">
        <w:t>: vstup, bohoslužba slova, jádro liturgie příslušné svátosti a zá</w:t>
      </w:r>
      <w:r w:rsidRPr="0063484B">
        <w:t>věr,</w:t>
      </w:r>
    </w:p>
    <w:p w:rsidR="00742D3C" w:rsidRPr="009D2FC3" w:rsidRDefault="008D299A" w:rsidP="00807D74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9D2FC3">
        <w:t xml:space="preserve">vždy </w:t>
      </w:r>
      <w:r w:rsidRPr="009D2FC3">
        <w:rPr>
          <w:bCs/>
        </w:rPr>
        <w:t xml:space="preserve">proměnné a neproměnné </w:t>
      </w:r>
      <w:r w:rsidRPr="009D2FC3">
        <w:t>části</w:t>
      </w:r>
      <w:r w:rsidR="0063484B" w:rsidRPr="009D2FC3">
        <w:t>.</w:t>
      </w:r>
      <w:r w:rsidRPr="009D2FC3">
        <w:t xml:space="preserve"> </w:t>
      </w:r>
    </w:p>
    <w:p w:rsidR="00742D3C" w:rsidRPr="00742D3C" w:rsidRDefault="00742D3C" w:rsidP="008A16EC">
      <w:pPr>
        <w:spacing w:line="240" w:lineRule="auto"/>
        <w:jc w:val="right"/>
        <w:rPr>
          <w:i/>
        </w:rPr>
      </w:pPr>
      <w:r w:rsidRPr="00742D3C">
        <w:rPr>
          <w:i/>
        </w:rPr>
        <w:t>1</w:t>
      </w:r>
    </w:p>
    <w:p w:rsidR="002A2E8D" w:rsidRPr="00584272" w:rsidRDefault="00A2525A" w:rsidP="00584272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 w:rsidRPr="00584272">
        <w:rPr>
          <w:b/>
        </w:rPr>
        <w:br w:type="column"/>
      </w:r>
      <w:r w:rsidR="00584272" w:rsidRPr="00584272">
        <w:rPr>
          <w:b/>
        </w:rPr>
        <w:lastRenderedPageBreak/>
        <w:t>Symboly, postoje, gesta</w:t>
      </w:r>
    </w:p>
    <w:p w:rsidR="00584272" w:rsidRPr="00584272" w:rsidRDefault="00584272" w:rsidP="00584272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584272">
        <w:rPr>
          <w:rFonts w:ascii="Calibri" w:eastAsia="Times New Roman" w:hAnsi="Calibri" w:cs="Calibri"/>
          <w:color w:val="000000"/>
          <w:lang w:eastAsia="cs-CZ"/>
        </w:rPr>
        <w:t>Jsme bytosti duchovní i tělesné. Liturgie je záležitost celého člověka.</w:t>
      </w:r>
    </w:p>
    <w:p w:rsidR="00584272" w:rsidRPr="00584272" w:rsidRDefault="00584272" w:rsidP="00584272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584272">
        <w:rPr>
          <w:rFonts w:ascii="Calibri" w:eastAsia="Times New Roman" w:hAnsi="Calibri" w:cs="Calibri"/>
          <w:color w:val="000000"/>
          <w:lang w:eastAsia="cs-CZ"/>
        </w:rPr>
        <w:t xml:space="preserve">Vtělený Bůh dává viditelná znamení a my odpovídáme vnějšími znameními vyjadřující úctu. </w:t>
      </w:r>
    </w:p>
    <w:p w:rsidR="00584272" w:rsidRDefault="00584272" w:rsidP="00584272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584272">
        <w:rPr>
          <w:rFonts w:ascii="Calibri" w:eastAsia="Times New Roman" w:hAnsi="Calibri" w:cs="Calibri"/>
          <w:color w:val="000000"/>
          <w:lang w:eastAsia="cs-CZ"/>
        </w:rPr>
        <w:t>Propojení gesta a nitra!</w:t>
      </w:r>
    </w:p>
    <w:p w:rsidR="009D2FC3" w:rsidRDefault="009D2FC3" w:rsidP="009D2FC3">
      <w:pPr>
        <w:pStyle w:val="Odstavecseseznamem"/>
        <w:numPr>
          <w:ilvl w:val="0"/>
          <w:numId w:val="25"/>
        </w:numPr>
      </w:pPr>
      <w:r w:rsidRPr="009D2FC3">
        <w:rPr>
          <w:b/>
          <w:i/>
        </w:rPr>
        <w:t>Stání.</w:t>
      </w:r>
      <w:r w:rsidRPr="005729D6">
        <w:rPr>
          <w:b/>
        </w:rPr>
        <w:t xml:space="preserve"> </w:t>
      </w:r>
      <w:r w:rsidRPr="007268A7">
        <w:t>Znamená připravenost, bdělost</w:t>
      </w:r>
      <w:r>
        <w:t xml:space="preserve">, </w:t>
      </w:r>
      <w:r w:rsidRPr="007268A7">
        <w:t>úctu k tomu, kdo k nám mluví</w:t>
      </w:r>
      <w:r>
        <w:t>,</w:t>
      </w:r>
      <w:r w:rsidRPr="007268A7">
        <w:t xml:space="preserve"> připravenost poslouchat, ale i udělat to, co Bůh chce.</w:t>
      </w:r>
    </w:p>
    <w:p w:rsidR="009D2FC3" w:rsidRDefault="009D2FC3" w:rsidP="009D2FC3">
      <w:pPr>
        <w:pStyle w:val="Odstavecseseznamem"/>
        <w:numPr>
          <w:ilvl w:val="0"/>
          <w:numId w:val="25"/>
        </w:numPr>
      </w:pPr>
      <w:bookmarkStart w:id="0" w:name="_Hlk124867116"/>
      <w:r w:rsidRPr="009D2FC3">
        <w:rPr>
          <w:b/>
          <w:i/>
        </w:rPr>
        <w:t>Sedění.</w:t>
      </w:r>
      <w:r>
        <w:t xml:space="preserve"> </w:t>
      </w:r>
      <w:r>
        <w:t>D</w:t>
      </w:r>
      <w:r w:rsidRPr="007268A7">
        <w:t xml:space="preserve">áváme najevo, že máme </w:t>
      </w:r>
      <w:r>
        <w:t xml:space="preserve">pro Ježíše </w:t>
      </w:r>
      <w:r w:rsidRPr="007268A7">
        <w:t>čas, že nikam nespěcháme, ale máme pro Ježíše čas a chceme mu v klidu naslouchat.</w:t>
      </w:r>
      <w:bookmarkEnd w:id="0"/>
    </w:p>
    <w:p w:rsidR="009D2FC3" w:rsidRPr="009D2FC3" w:rsidRDefault="009D2FC3" w:rsidP="009D2FC3">
      <w:pPr>
        <w:pStyle w:val="Odstavecseseznamem"/>
        <w:numPr>
          <w:ilvl w:val="0"/>
          <w:numId w:val="25"/>
        </w:numPr>
        <w:spacing w:after="120"/>
        <w:ind w:left="714" w:hanging="357"/>
        <w:contextualSpacing w:val="0"/>
      </w:pPr>
      <w:r w:rsidRPr="009D2FC3">
        <w:rPr>
          <w:b/>
          <w:i/>
        </w:rPr>
        <w:t>Klečení</w:t>
      </w:r>
      <w:r w:rsidRPr="009D2FC3">
        <w:rPr>
          <w:b/>
          <w:i/>
        </w:rPr>
        <w:t>.</w:t>
      </w:r>
      <w:r>
        <w:rPr>
          <w:b/>
        </w:rPr>
        <w:t xml:space="preserve"> </w:t>
      </w:r>
      <w:r w:rsidRPr="009D2FC3">
        <w:t>Klaníme</w:t>
      </w:r>
      <w:r w:rsidRPr="007268A7">
        <w:t xml:space="preserve"> se Bohu, který je naším Pánem. Nevytahuji se, zůstávám pokorný, Bůh je větší než já. Klečení je výrazem nejvyšší úcty</w:t>
      </w:r>
      <w:r>
        <w:t>, vyjádření pokory i toho, že Boží dary jsou nezaslouženým darem.</w:t>
      </w:r>
    </w:p>
    <w:p w:rsidR="00742D3C" w:rsidRDefault="00584272" w:rsidP="009D2FC3">
      <w:pPr>
        <w:pStyle w:val="Odstavecseseznamem"/>
        <w:numPr>
          <w:ilvl w:val="0"/>
          <w:numId w:val="18"/>
        </w:numPr>
        <w:tabs>
          <w:tab w:val="right" w:leader="dot" w:pos="7087"/>
        </w:tabs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b/>
          <w:color w:val="000000"/>
          <w:lang w:eastAsia="cs-CZ"/>
        </w:rPr>
      </w:pPr>
      <w:r w:rsidRPr="009D2FC3">
        <w:rPr>
          <w:rFonts w:ascii="Calibri" w:eastAsia="Times New Roman" w:hAnsi="Calibri" w:cs="Calibri"/>
          <w:b/>
          <w:color w:val="000000"/>
          <w:lang w:eastAsia="cs-CZ"/>
        </w:rPr>
        <w:t>Hudba a zpěv</w:t>
      </w:r>
    </w:p>
    <w:p w:rsidR="00000000" w:rsidRPr="009D2FC3" w:rsidRDefault="008D299A" w:rsidP="009D2FC3">
      <w:pPr>
        <w:pStyle w:val="Odstavecseseznamem"/>
        <w:numPr>
          <w:ilvl w:val="0"/>
          <w:numId w:val="25"/>
        </w:numPr>
        <w:tabs>
          <w:tab w:val="right" w:leader="dot" w:pos="7087"/>
        </w:tabs>
        <w:spacing w:after="24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D2FC3">
        <w:rPr>
          <w:rFonts w:ascii="Calibri" w:eastAsia="Times New Roman" w:hAnsi="Calibri" w:cs="Calibri"/>
          <w:color w:val="000000"/>
          <w:lang w:eastAsia="cs-CZ"/>
        </w:rPr>
        <w:t>K Boží chvále často nestačí slova. Vždy</w:t>
      </w:r>
      <w:r w:rsidRPr="009D2FC3">
        <w:rPr>
          <w:rFonts w:ascii="Calibri" w:eastAsia="Times New Roman" w:hAnsi="Calibri" w:cs="Calibri"/>
          <w:color w:val="000000"/>
          <w:lang w:eastAsia="cs-CZ"/>
        </w:rPr>
        <w:t xml:space="preserve"> zůstává něco nevýslovného a nevysloveného. </w:t>
      </w:r>
    </w:p>
    <w:p w:rsidR="00000000" w:rsidRPr="009D2FC3" w:rsidRDefault="008D299A" w:rsidP="009D2FC3">
      <w:pPr>
        <w:pStyle w:val="Odstavecseseznamem"/>
        <w:numPr>
          <w:ilvl w:val="0"/>
          <w:numId w:val="25"/>
        </w:numPr>
        <w:tabs>
          <w:tab w:val="right" w:leader="dot" w:pos="7087"/>
        </w:tabs>
        <w:spacing w:after="24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D2FC3">
        <w:rPr>
          <w:rFonts w:ascii="Calibri" w:eastAsia="Times New Roman" w:hAnsi="Calibri" w:cs="Calibri"/>
          <w:color w:val="000000"/>
          <w:lang w:eastAsia="cs-CZ"/>
        </w:rPr>
        <w:t xml:space="preserve">Hudba má pomoci k niternější a krásnější modlitbě. </w:t>
      </w:r>
    </w:p>
    <w:p w:rsidR="009D2FC3" w:rsidRPr="009D2FC3" w:rsidRDefault="008D299A" w:rsidP="009D2FC3">
      <w:pPr>
        <w:pStyle w:val="Odstavecseseznamem"/>
        <w:numPr>
          <w:ilvl w:val="0"/>
          <w:numId w:val="25"/>
        </w:numPr>
        <w:tabs>
          <w:tab w:val="right" w:leader="dot" w:pos="7087"/>
        </w:tabs>
        <w:spacing w:after="120"/>
        <w:ind w:left="714" w:hanging="357"/>
        <w:contextualSpacing w:val="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D2FC3">
        <w:rPr>
          <w:rFonts w:ascii="Calibri" w:eastAsia="Times New Roman" w:hAnsi="Calibri" w:cs="Calibri"/>
          <w:color w:val="000000"/>
          <w:lang w:eastAsia="cs-CZ"/>
        </w:rPr>
        <w:t xml:space="preserve">Má pomoci k slavení i k uvedení do tajemství. </w:t>
      </w:r>
    </w:p>
    <w:p w:rsidR="00584272" w:rsidRPr="009D2FC3" w:rsidRDefault="00584272" w:rsidP="009D2FC3">
      <w:pPr>
        <w:pStyle w:val="Odstavecseseznamem"/>
        <w:numPr>
          <w:ilvl w:val="0"/>
          <w:numId w:val="18"/>
        </w:numPr>
        <w:tabs>
          <w:tab w:val="right" w:leader="dot" w:pos="7087"/>
        </w:tabs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b/>
          <w:color w:val="000000"/>
          <w:lang w:eastAsia="cs-CZ"/>
        </w:rPr>
      </w:pPr>
      <w:r w:rsidRPr="009D2FC3">
        <w:rPr>
          <w:rFonts w:ascii="Calibri" w:eastAsia="Times New Roman" w:hAnsi="Calibri" w:cs="Calibri"/>
          <w:b/>
          <w:color w:val="000000"/>
          <w:lang w:eastAsia="cs-CZ"/>
        </w:rPr>
        <w:t>Liturgický prostor</w:t>
      </w:r>
    </w:p>
    <w:p w:rsidR="00000000" w:rsidRPr="00584272" w:rsidRDefault="008D299A" w:rsidP="00584272">
      <w:pPr>
        <w:pStyle w:val="Odstavecseseznamem"/>
        <w:numPr>
          <w:ilvl w:val="0"/>
          <w:numId w:val="25"/>
        </w:numPr>
        <w:tabs>
          <w:tab w:val="right" w:leader="dot" w:pos="7087"/>
        </w:tabs>
        <w:spacing w:after="24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584272">
        <w:rPr>
          <w:rFonts w:ascii="Calibri" w:eastAsia="Times New Roman" w:hAnsi="Calibri" w:cs="Calibri"/>
          <w:color w:val="000000"/>
          <w:lang w:eastAsia="cs-CZ"/>
        </w:rPr>
        <w:t xml:space="preserve">Ježíš sám je pravý </w:t>
      </w:r>
      <w:r w:rsidRPr="00584272">
        <w:rPr>
          <w:rFonts w:ascii="Calibri" w:eastAsia="Times New Roman" w:hAnsi="Calibri" w:cs="Calibri"/>
          <w:color w:val="000000"/>
          <w:lang w:eastAsia="cs-CZ"/>
        </w:rPr>
        <w:t xml:space="preserve">chrám, v němž </w:t>
      </w:r>
      <w:r w:rsidR="00584272">
        <w:rPr>
          <w:rFonts w:ascii="Calibri" w:eastAsia="Times New Roman" w:hAnsi="Calibri" w:cs="Calibri"/>
          <w:color w:val="000000"/>
          <w:lang w:eastAsia="cs-CZ"/>
        </w:rPr>
        <w:t>máme ctít Boha</w:t>
      </w:r>
      <w:r w:rsidRPr="00584272">
        <w:rPr>
          <w:rFonts w:ascii="Calibri" w:eastAsia="Times New Roman" w:hAnsi="Calibri" w:cs="Calibri"/>
          <w:color w:val="000000"/>
          <w:lang w:eastAsia="cs-CZ"/>
        </w:rPr>
        <w:t xml:space="preserve"> „v duchu a v pravdě“. </w:t>
      </w:r>
    </w:p>
    <w:p w:rsidR="00000000" w:rsidRPr="00584272" w:rsidRDefault="008D299A" w:rsidP="00584272">
      <w:pPr>
        <w:pStyle w:val="Odstavecseseznamem"/>
        <w:numPr>
          <w:ilvl w:val="0"/>
          <w:numId w:val="25"/>
        </w:numPr>
        <w:tabs>
          <w:tab w:val="right" w:leader="dot" w:pos="7087"/>
        </w:tabs>
        <w:spacing w:after="24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584272">
        <w:rPr>
          <w:rFonts w:ascii="Calibri" w:eastAsia="Times New Roman" w:hAnsi="Calibri" w:cs="Calibri"/>
          <w:color w:val="000000"/>
          <w:lang w:eastAsia="cs-CZ"/>
        </w:rPr>
        <w:t xml:space="preserve">Potřebujeme místa k setkávání, společné modlitbě a bohoslužbě…  </w:t>
      </w:r>
    </w:p>
    <w:p w:rsidR="00000000" w:rsidRPr="00584272" w:rsidRDefault="008D299A" w:rsidP="00584272">
      <w:pPr>
        <w:pStyle w:val="Odstavecseseznamem"/>
        <w:numPr>
          <w:ilvl w:val="0"/>
          <w:numId w:val="25"/>
        </w:numPr>
        <w:tabs>
          <w:tab w:val="right" w:leader="dot" w:pos="7087"/>
        </w:tabs>
        <w:spacing w:after="24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584272">
        <w:rPr>
          <w:rFonts w:ascii="Calibri" w:eastAsia="Times New Roman" w:hAnsi="Calibri" w:cs="Calibri"/>
          <w:color w:val="000000"/>
          <w:lang w:eastAsia="cs-CZ"/>
        </w:rPr>
        <w:t xml:space="preserve">Zdobíme tím nejkrásnějším, co máme. </w:t>
      </w:r>
    </w:p>
    <w:p w:rsidR="00000000" w:rsidRPr="00584272" w:rsidRDefault="008D299A" w:rsidP="00584272">
      <w:pPr>
        <w:pStyle w:val="Odstavecseseznamem"/>
        <w:numPr>
          <w:ilvl w:val="0"/>
          <w:numId w:val="25"/>
        </w:numPr>
        <w:tabs>
          <w:tab w:val="right" w:leader="dot" w:pos="7087"/>
        </w:tabs>
        <w:spacing w:after="24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584272">
        <w:rPr>
          <w:rFonts w:ascii="Calibri" w:eastAsia="Times New Roman" w:hAnsi="Calibri" w:cs="Calibri"/>
          <w:color w:val="000000"/>
          <w:lang w:eastAsia="cs-CZ"/>
        </w:rPr>
        <w:t>Chrámy jsou symboly, ale i místa skutečné Ježíšovy přítomnosti.</w:t>
      </w:r>
    </w:p>
    <w:p w:rsidR="00584272" w:rsidRPr="00584272" w:rsidRDefault="008D299A" w:rsidP="009D2FC3">
      <w:pPr>
        <w:pStyle w:val="Odstavecseseznamem"/>
        <w:numPr>
          <w:ilvl w:val="0"/>
          <w:numId w:val="25"/>
        </w:numPr>
        <w:tabs>
          <w:tab w:val="right" w:leader="dot" w:pos="7087"/>
        </w:tabs>
        <w:spacing w:after="120"/>
        <w:ind w:left="714" w:hanging="357"/>
        <w:contextualSpacing w:val="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584272">
        <w:rPr>
          <w:rFonts w:ascii="Calibri" w:eastAsia="Times New Roman" w:hAnsi="Calibri" w:cs="Calibri"/>
          <w:color w:val="000000"/>
          <w:lang w:eastAsia="cs-CZ"/>
        </w:rPr>
        <w:t xml:space="preserve">Jsou ve službě živých chrámů. </w:t>
      </w:r>
    </w:p>
    <w:p w:rsidR="00584272" w:rsidRPr="009D2FC3" w:rsidRDefault="00584272" w:rsidP="009D2FC3">
      <w:pPr>
        <w:pStyle w:val="Odstavecseseznamem"/>
        <w:numPr>
          <w:ilvl w:val="0"/>
          <w:numId w:val="18"/>
        </w:numPr>
        <w:tabs>
          <w:tab w:val="right" w:leader="dot" w:pos="7087"/>
        </w:tabs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b/>
          <w:color w:val="000000"/>
          <w:lang w:eastAsia="cs-CZ"/>
        </w:rPr>
      </w:pPr>
      <w:r w:rsidRPr="009D2FC3">
        <w:rPr>
          <w:rFonts w:ascii="Calibri" w:eastAsia="Times New Roman" w:hAnsi="Calibri" w:cs="Calibri"/>
          <w:b/>
          <w:color w:val="000000"/>
          <w:lang w:eastAsia="cs-CZ"/>
        </w:rPr>
        <w:t>Čas</w:t>
      </w:r>
    </w:p>
    <w:p w:rsidR="00000000" w:rsidRPr="00584272" w:rsidRDefault="008D299A" w:rsidP="00584272">
      <w:pPr>
        <w:pStyle w:val="Odstavecseseznamem"/>
        <w:numPr>
          <w:ilvl w:val="0"/>
          <w:numId w:val="25"/>
        </w:numPr>
        <w:tabs>
          <w:tab w:val="right" w:leader="dot" w:pos="7087"/>
        </w:tabs>
        <w:spacing w:after="24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584272">
        <w:rPr>
          <w:rFonts w:ascii="Calibri" w:eastAsia="Times New Roman" w:hAnsi="Calibri" w:cs="Calibri"/>
          <w:color w:val="000000"/>
          <w:lang w:eastAsia="cs-CZ"/>
        </w:rPr>
        <w:t xml:space="preserve">Kierkegaard: „Buď jsme Ježíšovými současníky, nebo to radši rovnou vzdejme.“ </w:t>
      </w:r>
    </w:p>
    <w:p w:rsidR="00584272" w:rsidRPr="009D2FC3" w:rsidRDefault="00584272" w:rsidP="00584272">
      <w:pPr>
        <w:pStyle w:val="Odstavecseseznamem"/>
        <w:numPr>
          <w:ilvl w:val="0"/>
          <w:numId w:val="25"/>
        </w:num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b/>
          <w:i/>
          <w:color w:val="000000"/>
          <w:lang w:eastAsia="cs-CZ"/>
        </w:rPr>
      </w:pPr>
      <w:r w:rsidRPr="009D2FC3">
        <w:rPr>
          <w:rFonts w:ascii="Calibri" w:eastAsia="Times New Roman" w:hAnsi="Calibri" w:cs="Calibri"/>
          <w:b/>
          <w:i/>
          <w:color w:val="000000"/>
          <w:lang w:eastAsia="cs-CZ"/>
        </w:rPr>
        <w:t xml:space="preserve">Liturgický rok: </w:t>
      </w:r>
    </w:p>
    <w:p w:rsidR="00584272" w:rsidRDefault="00584272" w:rsidP="00584272">
      <w:pPr>
        <w:pStyle w:val="Odstavecseseznamem"/>
        <w:numPr>
          <w:ilvl w:val="1"/>
          <w:numId w:val="25"/>
        </w:numPr>
      </w:pPr>
      <w:r>
        <w:t xml:space="preserve">Advent a Vánoce, postní doba a Velikonoce, Seslání Ducha </w:t>
      </w:r>
      <w:proofErr w:type="gramStart"/>
      <w:r>
        <w:t>Svatého</w:t>
      </w:r>
      <w:proofErr w:type="gramEnd"/>
      <w:r>
        <w:t xml:space="preserve">. </w:t>
      </w:r>
    </w:p>
    <w:p w:rsidR="00584272" w:rsidRDefault="00584272" w:rsidP="00584272">
      <w:pPr>
        <w:pStyle w:val="Odstavecseseznamem"/>
        <w:numPr>
          <w:ilvl w:val="1"/>
          <w:numId w:val="25"/>
        </w:numPr>
      </w:pPr>
      <w:r>
        <w:t xml:space="preserve">Slavnosti a svátky Páně. </w:t>
      </w:r>
    </w:p>
    <w:p w:rsidR="00584272" w:rsidRDefault="00584272" w:rsidP="00584272">
      <w:pPr>
        <w:pStyle w:val="Odstavecseseznamem"/>
        <w:numPr>
          <w:ilvl w:val="1"/>
          <w:numId w:val="25"/>
        </w:num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t>Slavnosti, svátky, památky a nezávazné památky Panny Marie a</w:t>
      </w:r>
      <w:r w:rsidR="00263DE4">
        <w:t> </w:t>
      </w:r>
      <w:bookmarkStart w:id="1" w:name="_GoBack"/>
      <w:bookmarkEnd w:id="1"/>
      <w:r>
        <w:t>svatých.</w:t>
      </w:r>
    </w:p>
    <w:p w:rsidR="00584272" w:rsidRPr="009D2FC3" w:rsidRDefault="00584272" w:rsidP="00584272">
      <w:pPr>
        <w:pStyle w:val="Odstavecseseznamem"/>
        <w:numPr>
          <w:ilvl w:val="0"/>
          <w:numId w:val="25"/>
        </w:num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b/>
          <w:i/>
          <w:color w:val="000000"/>
          <w:lang w:eastAsia="cs-CZ"/>
        </w:rPr>
      </w:pPr>
      <w:proofErr w:type="gramStart"/>
      <w:r w:rsidRPr="009D2FC3">
        <w:rPr>
          <w:rFonts w:ascii="Calibri" w:eastAsia="Times New Roman" w:hAnsi="Calibri" w:cs="Calibri"/>
          <w:b/>
          <w:i/>
          <w:color w:val="000000"/>
          <w:lang w:eastAsia="cs-CZ"/>
        </w:rPr>
        <w:t>Neděle</w:t>
      </w:r>
      <w:proofErr w:type="gramEnd"/>
      <w:r w:rsidR="009D2FC3">
        <w:rPr>
          <w:rFonts w:ascii="Calibri" w:eastAsia="Times New Roman" w:hAnsi="Calibri" w:cs="Calibri"/>
          <w:b/>
          <w:i/>
          <w:color w:val="000000"/>
          <w:lang w:eastAsia="cs-CZ"/>
        </w:rPr>
        <w:t>:</w:t>
      </w:r>
    </w:p>
    <w:p w:rsidR="00584272" w:rsidRDefault="00584272" w:rsidP="00584272">
      <w:pPr>
        <w:pStyle w:val="Odstavecseseznamem"/>
        <w:numPr>
          <w:ilvl w:val="1"/>
          <w:numId w:val="25"/>
        </w:num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Ú</w:t>
      </w:r>
      <w:r w:rsidRPr="00584272">
        <w:rPr>
          <w:rFonts w:ascii="Calibri" w:eastAsia="Times New Roman" w:hAnsi="Calibri" w:cs="Calibri"/>
          <w:color w:val="000000"/>
          <w:lang w:eastAsia="cs-CZ"/>
        </w:rPr>
        <w:t xml:space="preserve">střední bod křesťanského týdne, tak jako Velikonoce jsou centrem liturgického roku. </w:t>
      </w:r>
    </w:p>
    <w:p w:rsidR="009D2FC3" w:rsidRPr="009D2FC3" w:rsidRDefault="00584272" w:rsidP="009D2FC3">
      <w:pPr>
        <w:pStyle w:val="Odstavecseseznamem"/>
        <w:numPr>
          <w:ilvl w:val="1"/>
          <w:numId w:val="25"/>
        </w:num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9D2FC3">
        <w:rPr>
          <w:rFonts w:ascii="Calibri" w:eastAsia="Times New Roman" w:hAnsi="Calibri" w:cs="Calibri"/>
          <w:color w:val="000000"/>
          <w:lang w:eastAsia="cs-CZ"/>
        </w:rPr>
        <w:t>Každá neděle se stává malou oslavou Velikonoc.</w:t>
      </w:r>
    </w:p>
    <w:p w:rsidR="00742D3C" w:rsidRPr="009D2FC3" w:rsidRDefault="00742D3C" w:rsidP="009D2FC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9D2FC3">
        <w:rPr>
          <w:rFonts w:ascii="Calibri" w:eastAsia="Times New Roman" w:hAnsi="Calibri" w:cs="Calibri"/>
          <w:i/>
          <w:color w:val="000000"/>
          <w:lang w:eastAsia="cs-CZ"/>
        </w:rPr>
        <w:t>2</w:t>
      </w:r>
    </w:p>
    <w:p w:rsidR="008A16EC" w:rsidRPr="002A2E8D" w:rsidRDefault="002A2E8D" w:rsidP="008A16EC">
      <w:pPr>
        <w:spacing w:after="0" w:line="240" w:lineRule="auto"/>
        <w:jc w:val="both"/>
        <w:rPr>
          <w:rFonts w:ascii="Arial Black" w:hAnsi="Arial Black"/>
          <w:b/>
        </w:rPr>
      </w:pPr>
      <w:r>
        <w:rPr>
          <w:b/>
        </w:rPr>
        <w:br w:type="column"/>
      </w:r>
      <w:r w:rsidR="008A16EC" w:rsidRPr="002A2E8D">
        <w:rPr>
          <w:rFonts w:ascii="Arial Black" w:hAnsi="Arial Black"/>
          <w:b/>
        </w:rPr>
        <w:t>Cvičení</w:t>
      </w:r>
      <w:r w:rsidR="008A16EC">
        <w:rPr>
          <w:rFonts w:ascii="Arial Black" w:hAnsi="Arial Black"/>
          <w:b/>
        </w:rPr>
        <w:t xml:space="preserve"> (nabídka)</w:t>
      </w:r>
    </w:p>
    <w:p w:rsidR="008A16EC" w:rsidRDefault="008A16EC" w:rsidP="008A16EC">
      <w:pPr>
        <w:pStyle w:val="Odstavecseseznamem"/>
        <w:numPr>
          <w:ilvl w:val="0"/>
          <w:numId w:val="17"/>
        </w:numPr>
        <w:tabs>
          <w:tab w:val="right" w:leader="dot" w:pos="7087"/>
        </w:tabs>
        <w:spacing w:after="240" w:line="240" w:lineRule="auto"/>
        <w:jc w:val="both"/>
        <w:textAlignment w:val="baseline"/>
      </w:pPr>
      <w:r>
        <w:t>Zkuste se více uvědomovat, která gesta a které postoje vám pomáhají prožívat setkání s Pánem a pokuste se na ně cíleněji zaměřit.</w:t>
      </w:r>
    </w:p>
    <w:p w:rsidR="008A16EC" w:rsidRDefault="008A16EC" w:rsidP="008A16EC">
      <w:pPr>
        <w:pStyle w:val="Odstavecseseznamem"/>
        <w:numPr>
          <w:ilvl w:val="0"/>
          <w:numId w:val="17"/>
        </w:numPr>
        <w:tabs>
          <w:tab w:val="right" w:leader="dot" w:pos="7087"/>
        </w:tabs>
        <w:spacing w:after="240" w:line="240" w:lineRule="auto"/>
        <w:jc w:val="both"/>
        <w:textAlignment w:val="baseline"/>
      </w:pPr>
      <w:r>
        <w:t xml:space="preserve">Před nedělí se zkuste při modlitbě připravit se na prožití nedělní liturgie. </w:t>
      </w:r>
    </w:p>
    <w:p w:rsidR="008A16EC" w:rsidRDefault="008A16EC" w:rsidP="008A16EC">
      <w:pPr>
        <w:pStyle w:val="Odstavecseseznamem"/>
        <w:numPr>
          <w:ilvl w:val="0"/>
          <w:numId w:val="17"/>
        </w:numPr>
        <w:tabs>
          <w:tab w:val="right" w:leader="dot" w:pos="7087"/>
        </w:tabs>
        <w:spacing w:after="240" w:line="240" w:lineRule="auto"/>
        <w:jc w:val="both"/>
        <w:textAlignment w:val="baseline"/>
      </w:pPr>
      <w:r>
        <w:t>K dispozici je také odkaz na biblická čtení z liturgie buď nastávající neděle, nebo toho kterého dne.</w:t>
      </w:r>
    </w:p>
    <w:p w:rsidR="008A16EC" w:rsidRDefault="008A16EC" w:rsidP="008A16EC">
      <w:pPr>
        <w:pStyle w:val="Odstavecseseznamem"/>
        <w:numPr>
          <w:ilvl w:val="0"/>
          <w:numId w:val="17"/>
        </w:numPr>
        <w:tabs>
          <w:tab w:val="right" w:leader="dot" w:pos="7087"/>
        </w:tabs>
        <w:spacing w:after="240" w:line="240" w:lineRule="auto"/>
        <w:jc w:val="both"/>
        <w:textAlignment w:val="baseline"/>
      </w:pPr>
      <w:r>
        <w:t xml:space="preserve">[Pozvání k reflexi liturgie u </w:t>
      </w:r>
      <w:proofErr w:type="gramStart"/>
      <w:r>
        <w:t>Sv.</w:t>
      </w:r>
      <w:proofErr w:type="gramEnd"/>
      <w:r>
        <w:t xml:space="preserve"> Terezičky (viz </w:t>
      </w:r>
      <w:proofErr w:type="spellStart"/>
      <w:r>
        <w:t>Kobylístek</w:t>
      </w:r>
      <w:proofErr w:type="spellEnd"/>
      <w:r>
        <w:t xml:space="preserve"> 01–02/2023)]</w:t>
      </w:r>
    </w:p>
    <w:p w:rsidR="008A16EC" w:rsidRPr="00A2525A" w:rsidRDefault="008A16EC" w:rsidP="008A16EC">
      <w:pPr>
        <w:spacing w:after="60" w:line="240" w:lineRule="auto"/>
        <w:jc w:val="both"/>
        <w:rPr>
          <w:b/>
        </w:rPr>
      </w:pPr>
      <w:proofErr w:type="gramStart"/>
      <w:r w:rsidRPr="00A2525A">
        <w:rPr>
          <w:b/>
        </w:rPr>
        <w:t>Pátek</w:t>
      </w:r>
      <w:proofErr w:type="gramEnd"/>
      <w:r w:rsidRPr="00A2525A">
        <w:rPr>
          <w:b/>
        </w:rPr>
        <w:t xml:space="preserve">: </w:t>
      </w:r>
    </w:p>
    <w:p w:rsidR="008A16EC" w:rsidRDefault="008A16EC" w:rsidP="008A16EC">
      <w:pPr>
        <w:tabs>
          <w:tab w:val="right" w:leader="dot" w:pos="7087"/>
        </w:tabs>
        <w:spacing w:after="60" w:line="240" w:lineRule="auto"/>
        <w:jc w:val="both"/>
        <w:textAlignment w:val="baseline"/>
      </w:pPr>
      <w:proofErr w:type="spellStart"/>
      <w:r>
        <w:t>Iz</w:t>
      </w:r>
      <w:proofErr w:type="spellEnd"/>
      <w:r>
        <w:t xml:space="preserve"> 8,23b - 9,3 (1. čtení z 3. neděle v mezidobí A)</w:t>
      </w:r>
    </w:p>
    <w:p w:rsidR="008A16EC" w:rsidRPr="00675FAD" w:rsidRDefault="008A16EC" w:rsidP="008A16EC">
      <w:pPr>
        <w:tabs>
          <w:tab w:val="right" w:leader="dot" w:pos="7087"/>
        </w:tabs>
        <w:spacing w:after="60" w:line="240" w:lineRule="auto"/>
        <w:jc w:val="both"/>
        <w:textAlignment w:val="baseline"/>
        <w:rPr>
          <w:i/>
        </w:rPr>
      </w:pPr>
      <w:r w:rsidRPr="00675FAD">
        <w:rPr>
          <w:i/>
        </w:rPr>
        <w:t>„Lid, který chodil ve tmě, vidí veliké světlo, obyvatelům temné země vzchází světlo.“</w:t>
      </w:r>
    </w:p>
    <w:p w:rsidR="008A16EC" w:rsidRPr="008A16EC" w:rsidRDefault="008A16EC" w:rsidP="008A16EC">
      <w:pPr>
        <w:tabs>
          <w:tab w:val="right" w:leader="dot" w:pos="7087"/>
        </w:tabs>
        <w:spacing w:after="240" w:line="240" w:lineRule="auto"/>
        <w:jc w:val="both"/>
        <w:textAlignment w:val="baseline"/>
      </w:pPr>
      <w:r>
        <w:t xml:space="preserve">Kdy jsem uviděl </w:t>
      </w:r>
      <w:r w:rsidR="009D2FC3">
        <w:t>„</w:t>
      </w:r>
      <w:r>
        <w:t>světlo</w:t>
      </w:r>
      <w:r w:rsidR="009D2FC3">
        <w:t>“</w:t>
      </w:r>
      <w:r>
        <w:t>?</w:t>
      </w: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8A16EC" w:rsidRPr="00A2525A" w:rsidRDefault="008A16EC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8A16EC" w:rsidRDefault="008A16EC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86164" w:rsidRPr="00A2525A" w:rsidRDefault="00286164" w:rsidP="008A16EC">
      <w:pPr>
        <w:spacing w:after="60" w:line="240" w:lineRule="auto"/>
        <w:jc w:val="both"/>
        <w:rPr>
          <w:b/>
        </w:rPr>
      </w:pPr>
      <w:proofErr w:type="gramStart"/>
      <w:r w:rsidRPr="00A2525A">
        <w:rPr>
          <w:b/>
        </w:rPr>
        <w:t>Sobota</w:t>
      </w:r>
      <w:proofErr w:type="gramEnd"/>
      <w:r w:rsidRPr="00A2525A">
        <w:rPr>
          <w:b/>
        </w:rPr>
        <w:t>:</w:t>
      </w:r>
    </w:p>
    <w:p w:rsidR="00675FAD" w:rsidRDefault="00675FAD" w:rsidP="008A16EC">
      <w:pPr>
        <w:tabs>
          <w:tab w:val="right" w:leader="dot" w:pos="7087"/>
        </w:tabs>
        <w:spacing w:after="60" w:line="240" w:lineRule="auto"/>
        <w:jc w:val="both"/>
        <w:textAlignment w:val="baseline"/>
      </w:pPr>
      <w:proofErr w:type="spellStart"/>
      <w:r>
        <w:t>Mt</w:t>
      </w:r>
      <w:proofErr w:type="spellEnd"/>
      <w:r>
        <w:t xml:space="preserve"> 4,12-23 (evangelium z 3. neděle v mezidobí A)</w:t>
      </w:r>
    </w:p>
    <w:p w:rsidR="00675FAD" w:rsidRPr="00675FAD" w:rsidRDefault="00675FAD" w:rsidP="008A16EC">
      <w:pPr>
        <w:tabs>
          <w:tab w:val="right" w:leader="dot" w:pos="7087"/>
        </w:tabs>
        <w:spacing w:after="60" w:line="240" w:lineRule="auto"/>
        <w:jc w:val="both"/>
        <w:textAlignment w:val="baseline"/>
        <w:rPr>
          <w:i/>
        </w:rPr>
      </w:pPr>
      <w:r w:rsidRPr="00675FAD">
        <w:rPr>
          <w:i/>
        </w:rPr>
        <w:t>"Obraťte se, neboť se přiblížilo nebeské království." … "Pojďte za mnou, a udělám z vás rybáře lidí."</w:t>
      </w:r>
    </w:p>
    <w:p w:rsidR="00675FAD" w:rsidRDefault="00675FAD" w:rsidP="008A16EC">
      <w:pPr>
        <w:tabs>
          <w:tab w:val="right" w:leader="dot" w:pos="7087"/>
        </w:tabs>
        <w:spacing w:after="180" w:line="240" w:lineRule="auto"/>
        <w:jc w:val="both"/>
        <w:textAlignment w:val="baseline"/>
      </w:pPr>
      <w:r>
        <w:t>Znamenají dvě Ježíšovy věty ze zítřejšího evangelia něco pro mě?</w:t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67519" w:rsidRPr="00A2525A" w:rsidRDefault="00267519" w:rsidP="008A16EC">
      <w:pPr>
        <w:spacing w:after="60" w:line="240" w:lineRule="auto"/>
        <w:jc w:val="both"/>
        <w:rPr>
          <w:rFonts w:ascii="Calibri" w:hAnsi="Calibri" w:cs="Calibri"/>
          <w:b/>
          <w:color w:val="000000"/>
          <w:spacing w:val="8"/>
        </w:rPr>
      </w:pPr>
      <w:proofErr w:type="gramStart"/>
      <w:r w:rsidRPr="00A2525A">
        <w:rPr>
          <w:rFonts w:ascii="Calibri" w:hAnsi="Calibri" w:cs="Calibri"/>
          <w:b/>
          <w:color w:val="000000"/>
          <w:spacing w:val="8"/>
        </w:rPr>
        <w:t>Neděle</w:t>
      </w:r>
      <w:proofErr w:type="gramEnd"/>
      <w:r w:rsidRPr="00A2525A">
        <w:rPr>
          <w:rFonts w:ascii="Calibri" w:hAnsi="Calibri" w:cs="Calibri"/>
          <w:b/>
          <w:color w:val="000000"/>
          <w:spacing w:val="8"/>
        </w:rPr>
        <w:t>:</w:t>
      </w:r>
    </w:p>
    <w:p w:rsidR="00675FAD" w:rsidRPr="00675FAD" w:rsidRDefault="00675FAD" w:rsidP="008A16EC">
      <w:pPr>
        <w:tabs>
          <w:tab w:val="right" w:leader="dot" w:pos="7087"/>
        </w:tabs>
        <w:spacing w:after="60" w:line="240" w:lineRule="auto"/>
        <w:jc w:val="both"/>
        <w:textAlignment w:val="baseline"/>
        <w:rPr>
          <w:rFonts w:ascii="Calibri" w:hAnsi="Calibri" w:cs="Calibri"/>
          <w:color w:val="000000"/>
          <w:spacing w:val="8"/>
        </w:rPr>
      </w:pPr>
      <w:r w:rsidRPr="00675FAD">
        <w:rPr>
          <w:rFonts w:ascii="Calibri" w:hAnsi="Calibri" w:cs="Calibri"/>
          <w:color w:val="000000"/>
          <w:spacing w:val="8"/>
        </w:rPr>
        <w:t xml:space="preserve">1 </w:t>
      </w:r>
      <w:proofErr w:type="spellStart"/>
      <w:r w:rsidRPr="00675FAD">
        <w:rPr>
          <w:rFonts w:ascii="Calibri" w:hAnsi="Calibri" w:cs="Calibri"/>
          <w:color w:val="000000"/>
          <w:spacing w:val="8"/>
        </w:rPr>
        <w:t>Kor</w:t>
      </w:r>
      <w:proofErr w:type="spellEnd"/>
      <w:r w:rsidRPr="00675FAD">
        <w:rPr>
          <w:rFonts w:ascii="Calibri" w:hAnsi="Calibri" w:cs="Calibri"/>
          <w:color w:val="000000"/>
          <w:spacing w:val="8"/>
        </w:rPr>
        <w:t xml:space="preserve"> 1,10-13.17 (2. čtení z 3. neděle v mezidobí A)</w:t>
      </w:r>
    </w:p>
    <w:p w:rsidR="00675FAD" w:rsidRPr="00675FAD" w:rsidRDefault="00675FAD" w:rsidP="008A16EC">
      <w:pPr>
        <w:tabs>
          <w:tab w:val="right" w:leader="dot" w:pos="7087"/>
        </w:tabs>
        <w:spacing w:after="60" w:line="240" w:lineRule="auto"/>
        <w:jc w:val="both"/>
        <w:textAlignment w:val="baseline"/>
        <w:rPr>
          <w:rFonts w:ascii="Calibri" w:hAnsi="Calibri" w:cs="Calibri"/>
          <w:i/>
          <w:color w:val="000000"/>
          <w:spacing w:val="8"/>
        </w:rPr>
      </w:pPr>
      <w:r w:rsidRPr="00675FAD">
        <w:rPr>
          <w:rFonts w:ascii="Calibri" w:hAnsi="Calibri" w:cs="Calibri"/>
          <w:i/>
          <w:color w:val="000000"/>
          <w:spacing w:val="8"/>
        </w:rPr>
        <w:t>„Buďte všichni zajedno a ať nejsou mezi vámi roztržky.“</w:t>
      </w:r>
    </w:p>
    <w:p w:rsidR="00675FAD" w:rsidRDefault="00675FAD" w:rsidP="008A16EC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rFonts w:ascii="Calibri" w:hAnsi="Calibri" w:cs="Calibri"/>
          <w:color w:val="000000"/>
          <w:spacing w:val="8"/>
        </w:rPr>
      </w:pPr>
      <w:r w:rsidRPr="00675FAD">
        <w:rPr>
          <w:rFonts w:ascii="Calibri" w:hAnsi="Calibri" w:cs="Calibri"/>
          <w:color w:val="000000"/>
          <w:spacing w:val="8"/>
        </w:rPr>
        <w:t>Které rozdělení mě nejvíc mrzí? Mohu pro usmíření něco udělat?</w:t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8B2B6C" w:rsidRPr="00742D3C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  <w:r w:rsidR="00742D3C" w:rsidRPr="00742D3C">
        <w:rPr>
          <w:rFonts w:ascii="Calibri" w:eastAsia="Times New Roman" w:hAnsi="Calibri" w:cs="Calibri"/>
          <w:i/>
          <w:color w:val="000000"/>
          <w:lang w:eastAsia="cs-CZ"/>
        </w:rPr>
        <w:t>3</w:t>
      </w:r>
    </w:p>
    <w:sectPr w:rsidR="008B2B6C" w:rsidRPr="00742D3C" w:rsidSect="002A2E8D">
      <w:pgSz w:w="16838" w:h="11906" w:orient="landscape" w:code="9"/>
      <w:pgMar w:top="568" w:right="820" w:bottom="426" w:left="709" w:header="708" w:footer="708" w:gutter="0"/>
      <w:cols w:num="2" w:space="11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52"/>
    <w:multiLevelType w:val="hybridMultilevel"/>
    <w:tmpl w:val="03BECB44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615A2"/>
    <w:multiLevelType w:val="hybridMultilevel"/>
    <w:tmpl w:val="1F9290B2"/>
    <w:lvl w:ilvl="0" w:tplc="917016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90E2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8859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A2D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445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023C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68D4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5A0A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BE0E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06839FF"/>
    <w:multiLevelType w:val="hybridMultilevel"/>
    <w:tmpl w:val="6EFE9148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C07"/>
    <w:multiLevelType w:val="hybridMultilevel"/>
    <w:tmpl w:val="2E28FDEA"/>
    <w:lvl w:ilvl="0" w:tplc="A63497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A253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3E15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146B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7A15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FAF8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029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084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605B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F2B1B5A"/>
    <w:multiLevelType w:val="hybridMultilevel"/>
    <w:tmpl w:val="09B8380A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0CC7"/>
    <w:multiLevelType w:val="hybridMultilevel"/>
    <w:tmpl w:val="D10AF9FA"/>
    <w:lvl w:ilvl="0" w:tplc="81729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7C4C"/>
    <w:multiLevelType w:val="hybridMultilevel"/>
    <w:tmpl w:val="0D0CC810"/>
    <w:lvl w:ilvl="0" w:tplc="81729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013F"/>
    <w:multiLevelType w:val="hybridMultilevel"/>
    <w:tmpl w:val="E3AA7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C7151"/>
    <w:multiLevelType w:val="hybridMultilevel"/>
    <w:tmpl w:val="FC305922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13A1"/>
    <w:multiLevelType w:val="hybridMultilevel"/>
    <w:tmpl w:val="814494A4"/>
    <w:lvl w:ilvl="0" w:tplc="FA24FC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3A3A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90C6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0CA9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68A7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0C6F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D07F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448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9459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5D16C75"/>
    <w:multiLevelType w:val="multilevel"/>
    <w:tmpl w:val="3F1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B24BD"/>
    <w:multiLevelType w:val="hybridMultilevel"/>
    <w:tmpl w:val="3766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9009E"/>
    <w:multiLevelType w:val="hybridMultilevel"/>
    <w:tmpl w:val="D8E091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404052"/>
    <w:multiLevelType w:val="hybridMultilevel"/>
    <w:tmpl w:val="B27CEF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2D0DFA"/>
    <w:multiLevelType w:val="multilevel"/>
    <w:tmpl w:val="DE1A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D1296"/>
    <w:multiLevelType w:val="hybridMultilevel"/>
    <w:tmpl w:val="8910B4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596369"/>
    <w:multiLevelType w:val="multilevel"/>
    <w:tmpl w:val="D8A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B4007E"/>
    <w:multiLevelType w:val="hybridMultilevel"/>
    <w:tmpl w:val="204C5456"/>
    <w:lvl w:ilvl="0" w:tplc="BB4492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5E23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D6C2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8840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89D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D84B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87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AC8A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76BF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7FB1FC9"/>
    <w:multiLevelType w:val="hybridMultilevel"/>
    <w:tmpl w:val="2A241F06"/>
    <w:lvl w:ilvl="0" w:tplc="7B6414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810C19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8B523CA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DDD2714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0F72CDE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5F26C8C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2396B12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E32E1E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0DB4F9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19" w15:restartNumberingAfterBreak="0">
    <w:nsid w:val="4846649F"/>
    <w:multiLevelType w:val="hybridMultilevel"/>
    <w:tmpl w:val="C75488DA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94174"/>
    <w:multiLevelType w:val="hybridMultilevel"/>
    <w:tmpl w:val="322C1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B7A9E"/>
    <w:multiLevelType w:val="hybridMultilevel"/>
    <w:tmpl w:val="9C10BC98"/>
    <w:lvl w:ilvl="0" w:tplc="9D5087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7110D0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3D44D9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4ADC44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BD0AC2B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0C2E8E5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30AC7E5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D5C09E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EAF677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22" w15:restartNumberingAfterBreak="0">
    <w:nsid w:val="58266FE3"/>
    <w:multiLevelType w:val="multilevel"/>
    <w:tmpl w:val="5858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E42001"/>
    <w:multiLevelType w:val="hybridMultilevel"/>
    <w:tmpl w:val="52061F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6652A"/>
    <w:multiLevelType w:val="multilevel"/>
    <w:tmpl w:val="904A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A6B6B"/>
    <w:multiLevelType w:val="hybridMultilevel"/>
    <w:tmpl w:val="77D22D74"/>
    <w:lvl w:ilvl="0" w:tplc="4A5AF3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6ED8BBF4">
      <w:start w:val="302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0C2675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5C348D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12D8331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26ECAC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5A7EFAE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093823A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6AB669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26" w15:restartNumberingAfterBreak="0">
    <w:nsid w:val="65C62FB6"/>
    <w:multiLevelType w:val="hybridMultilevel"/>
    <w:tmpl w:val="2DE4F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66AE9"/>
    <w:multiLevelType w:val="hybridMultilevel"/>
    <w:tmpl w:val="00C858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976138"/>
    <w:multiLevelType w:val="multilevel"/>
    <w:tmpl w:val="C96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02484"/>
    <w:multiLevelType w:val="multilevel"/>
    <w:tmpl w:val="45B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03F5A"/>
    <w:multiLevelType w:val="hybridMultilevel"/>
    <w:tmpl w:val="313889F4"/>
    <w:lvl w:ilvl="0" w:tplc="E04E9B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D0EC746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7D6617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A31253D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8D5A1FB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405A0D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7084FC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CD385D0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737A7EE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31" w15:restartNumberingAfterBreak="0">
    <w:nsid w:val="7E4F7A45"/>
    <w:multiLevelType w:val="hybridMultilevel"/>
    <w:tmpl w:val="E93EB21C"/>
    <w:lvl w:ilvl="0" w:tplc="73A023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02B5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E206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15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5C0E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244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8066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456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D24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22"/>
  </w:num>
  <w:num w:numId="5">
    <w:abstractNumId w:val="16"/>
  </w:num>
  <w:num w:numId="6">
    <w:abstractNumId w:val="29"/>
  </w:num>
  <w:num w:numId="7">
    <w:abstractNumId w:val="10"/>
  </w:num>
  <w:num w:numId="8">
    <w:abstractNumId w:val="14"/>
  </w:num>
  <w:num w:numId="9">
    <w:abstractNumId w:val="21"/>
  </w:num>
  <w:num w:numId="10">
    <w:abstractNumId w:val="25"/>
  </w:num>
  <w:num w:numId="11">
    <w:abstractNumId w:val="11"/>
  </w:num>
  <w:num w:numId="12">
    <w:abstractNumId w:val="30"/>
  </w:num>
  <w:num w:numId="13">
    <w:abstractNumId w:val="18"/>
  </w:num>
  <w:num w:numId="14">
    <w:abstractNumId w:val="27"/>
  </w:num>
  <w:num w:numId="15">
    <w:abstractNumId w:val="7"/>
  </w:num>
  <w:num w:numId="16">
    <w:abstractNumId w:val="20"/>
  </w:num>
  <w:num w:numId="17">
    <w:abstractNumId w:val="15"/>
  </w:num>
  <w:num w:numId="18">
    <w:abstractNumId w:val="12"/>
  </w:num>
  <w:num w:numId="19">
    <w:abstractNumId w:val="23"/>
  </w:num>
  <w:num w:numId="20">
    <w:abstractNumId w:val="17"/>
  </w:num>
  <w:num w:numId="21">
    <w:abstractNumId w:val="13"/>
  </w:num>
  <w:num w:numId="22">
    <w:abstractNumId w:val="26"/>
  </w:num>
  <w:num w:numId="23">
    <w:abstractNumId w:val="8"/>
  </w:num>
  <w:num w:numId="24">
    <w:abstractNumId w:val="5"/>
  </w:num>
  <w:num w:numId="25">
    <w:abstractNumId w:val="19"/>
  </w:num>
  <w:num w:numId="26">
    <w:abstractNumId w:val="1"/>
  </w:num>
  <w:num w:numId="27">
    <w:abstractNumId w:val="9"/>
  </w:num>
  <w:num w:numId="28">
    <w:abstractNumId w:val="2"/>
  </w:num>
  <w:num w:numId="29">
    <w:abstractNumId w:val="31"/>
  </w:num>
  <w:num w:numId="30">
    <w:abstractNumId w:val="4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70"/>
    <w:rsid w:val="000C43C7"/>
    <w:rsid w:val="002469A4"/>
    <w:rsid w:val="00263DE4"/>
    <w:rsid w:val="00267519"/>
    <w:rsid w:val="00286164"/>
    <w:rsid w:val="002A2E8D"/>
    <w:rsid w:val="00394904"/>
    <w:rsid w:val="00584272"/>
    <w:rsid w:val="00607070"/>
    <w:rsid w:val="006223A8"/>
    <w:rsid w:val="0063484B"/>
    <w:rsid w:val="00675FAD"/>
    <w:rsid w:val="00742D3C"/>
    <w:rsid w:val="007766EF"/>
    <w:rsid w:val="008A16EC"/>
    <w:rsid w:val="008B2B6C"/>
    <w:rsid w:val="009374CA"/>
    <w:rsid w:val="00990DD6"/>
    <w:rsid w:val="009D2FC3"/>
    <w:rsid w:val="009E5730"/>
    <w:rsid w:val="00A2525A"/>
    <w:rsid w:val="00A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71A"/>
  <w15:chartTrackingRefBased/>
  <w15:docId w15:val="{24AABDF8-3912-42A4-9794-473F1A3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2B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2B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8198-B369-4219-B136-8BF44ED6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Rybecká</dc:creator>
  <cp:keywords/>
  <dc:description/>
  <cp:lastModifiedBy>František Blaha</cp:lastModifiedBy>
  <cp:revision>2</cp:revision>
  <cp:lastPrinted>2023-01-12T10:18:00Z</cp:lastPrinted>
  <dcterms:created xsi:type="dcterms:W3CDTF">2023-01-18T14:54:00Z</dcterms:created>
  <dcterms:modified xsi:type="dcterms:W3CDTF">2023-01-18T14:54:00Z</dcterms:modified>
</cp:coreProperties>
</file>