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AD" w:rsidRPr="00A2525A" w:rsidRDefault="00675FAD" w:rsidP="001C6B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pacing w:val="8"/>
          <w:lang w:eastAsia="cs-CZ"/>
        </w:rPr>
      </w:pPr>
      <w:r w:rsidRPr="00A2525A">
        <w:rPr>
          <w:rFonts w:ascii="Calibri" w:eastAsia="Times New Roman" w:hAnsi="Calibri" w:cs="Calibri"/>
          <w:b/>
          <w:color w:val="000000"/>
          <w:spacing w:val="8"/>
          <w:lang w:eastAsia="cs-CZ"/>
        </w:rPr>
        <w:t>Pondělí:</w:t>
      </w:r>
    </w:p>
    <w:p w:rsidR="001C6BBD" w:rsidRPr="001C6BBD" w:rsidRDefault="001C6BBD" w:rsidP="001C6BBD">
      <w:p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</w:pPr>
      <w:r w:rsidRPr="001C6BBD"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  <w:t xml:space="preserve">Vím, kdo je můj/má křestní kmotr/a? Jsme v nějakém spojení? </w:t>
      </w:r>
    </w:p>
    <w:p w:rsidR="001C6BBD" w:rsidRPr="001C6BBD" w:rsidRDefault="001C6BBD" w:rsidP="001C6BBD">
      <w:p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</w:pPr>
      <w:r w:rsidRPr="001C6BBD"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  <w:t xml:space="preserve">Pomodlím se za něj/ni, poděkuji a poprosím o požehnání pro něj/ni. </w:t>
      </w:r>
    </w:p>
    <w:p w:rsidR="00675FAD" w:rsidRPr="00AD38EB" w:rsidRDefault="001C6BBD" w:rsidP="00AD38EB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</w:pPr>
      <w:r w:rsidRPr="001C6BBD"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  <w:t>Během dne na něj/ni budu myslet a je-li to možné, napíšu mu/jí pozdrav nebo zavolám.</w:t>
      </w:r>
    </w:p>
    <w:p w:rsidR="00675FAD" w:rsidRPr="00A2525A" w:rsidRDefault="00675FA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675FAD" w:rsidRPr="00A2525A" w:rsidRDefault="00675FA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1C6BBD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pacing w:val="8"/>
          <w:lang w:eastAsia="cs-CZ"/>
        </w:rPr>
      </w:pPr>
      <w:r w:rsidRPr="00A2525A">
        <w:rPr>
          <w:rFonts w:ascii="Calibri" w:eastAsia="Times New Roman" w:hAnsi="Calibri" w:cs="Calibri"/>
          <w:b/>
          <w:color w:val="000000"/>
          <w:spacing w:val="8"/>
          <w:lang w:eastAsia="cs-CZ"/>
        </w:rPr>
        <w:t>Úterý:</w:t>
      </w:r>
    </w:p>
    <w:p w:rsidR="001C6BBD" w:rsidRPr="00AD38EB" w:rsidRDefault="001C6BBD" w:rsidP="001C6BBD">
      <w:p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</w:pPr>
      <w:r w:rsidRPr="00AD38EB"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  <w:t xml:space="preserve">Jsem někomu kmotrem/ou? Jsme v nějakém spojení? </w:t>
      </w:r>
    </w:p>
    <w:p w:rsidR="001C6BBD" w:rsidRPr="00AD38EB" w:rsidRDefault="001C6BBD" w:rsidP="001C6BBD">
      <w:p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</w:pPr>
      <w:r w:rsidRPr="00AD38EB"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  <w:t xml:space="preserve">Pomodlím se za své kmotřence a budu při tom přemýšlet, kým pro ně mám být. Na pomoc pozvu Ducha </w:t>
      </w:r>
      <w:proofErr w:type="gramStart"/>
      <w:r w:rsidRPr="00AD38EB"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  <w:t>Svatého</w:t>
      </w:r>
      <w:proofErr w:type="gramEnd"/>
      <w:r w:rsidRPr="00AD38EB"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  <w:t xml:space="preserve"> a svého křestního patrona. </w:t>
      </w:r>
    </w:p>
    <w:p w:rsidR="001C6BBD" w:rsidRPr="00AD38EB" w:rsidRDefault="001C6BBD" w:rsidP="00AD38EB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</w:pPr>
      <w:r w:rsidRPr="00AD38EB"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  <w:t>Během dne na kmotřence budu myslet a</w:t>
      </w:r>
      <w:r w:rsidR="002F5AFF"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  <w:t>,</w:t>
      </w:r>
      <w:r w:rsidRPr="00AD38EB">
        <w:rPr>
          <w:rFonts w:ascii="Calibri" w:eastAsia="Times New Roman" w:hAnsi="Calibri" w:cs="Calibri"/>
          <w:color w:val="000000"/>
          <w:spacing w:val="8"/>
          <w:sz w:val="21"/>
          <w:szCs w:val="21"/>
          <w:lang w:eastAsia="cs-CZ"/>
        </w:rPr>
        <w:t xml:space="preserve"> je-li to možné, napíšu pozdrav nebo zavolám.</w:t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spacing w:after="60" w:line="240" w:lineRule="auto"/>
        <w:jc w:val="both"/>
        <w:rPr>
          <w:b/>
        </w:rPr>
      </w:pPr>
      <w:proofErr w:type="gramStart"/>
      <w:r w:rsidRPr="00A2525A">
        <w:rPr>
          <w:b/>
        </w:rPr>
        <w:t>Středa</w:t>
      </w:r>
      <w:proofErr w:type="gramEnd"/>
      <w:r w:rsidRPr="00A2525A">
        <w:rPr>
          <w:b/>
        </w:rPr>
        <w:t>:</w:t>
      </w:r>
    </w:p>
    <w:p w:rsidR="001C6BBD" w:rsidRPr="00AD38EB" w:rsidRDefault="001C6BBD" w:rsidP="001C6BBD">
      <w:pPr>
        <w:tabs>
          <w:tab w:val="right" w:leader="dot" w:pos="7087"/>
        </w:tabs>
        <w:spacing w:after="0" w:line="240" w:lineRule="auto"/>
        <w:jc w:val="both"/>
        <w:textAlignment w:val="baseline"/>
        <w:rPr>
          <w:sz w:val="21"/>
          <w:szCs w:val="21"/>
        </w:rPr>
      </w:pPr>
      <w:r w:rsidRPr="00AD38EB">
        <w:rPr>
          <w:sz w:val="21"/>
          <w:szCs w:val="21"/>
        </w:rPr>
        <w:t xml:space="preserve">Zamyslím se nad tím, čím mne oslovují následující biblické texty? </w:t>
      </w:r>
    </w:p>
    <w:p w:rsidR="001C6BBD" w:rsidRPr="00AD38EB" w:rsidRDefault="001C6BBD" w:rsidP="001C6BBD">
      <w:pPr>
        <w:tabs>
          <w:tab w:val="right" w:leader="dot" w:pos="7087"/>
        </w:tabs>
        <w:spacing w:after="0" w:line="240" w:lineRule="auto"/>
        <w:jc w:val="both"/>
        <w:textAlignment w:val="baseline"/>
        <w:rPr>
          <w:sz w:val="21"/>
          <w:szCs w:val="21"/>
        </w:rPr>
      </w:pPr>
      <w:r w:rsidRPr="00AD38EB">
        <w:rPr>
          <w:sz w:val="21"/>
          <w:szCs w:val="21"/>
        </w:rPr>
        <w:t>„Jděte tedy, získejte za učedníky všechny národy, křtěte je ve jménu Otce i Syna i</w:t>
      </w:r>
      <w:r w:rsidR="00AD38EB">
        <w:rPr>
          <w:sz w:val="21"/>
          <w:szCs w:val="21"/>
        </w:rPr>
        <w:t> </w:t>
      </w:r>
      <w:r w:rsidRPr="00AD38EB">
        <w:rPr>
          <w:sz w:val="21"/>
          <w:szCs w:val="21"/>
        </w:rPr>
        <w:t>Ducha svatého a učte je zachovávat všechno, co jsem vám přikázal“ (</w:t>
      </w:r>
      <w:proofErr w:type="spellStart"/>
      <w:r w:rsidRPr="00AD38EB">
        <w:rPr>
          <w:sz w:val="21"/>
          <w:szCs w:val="21"/>
        </w:rPr>
        <w:t>Mt</w:t>
      </w:r>
      <w:proofErr w:type="spellEnd"/>
      <w:r w:rsidRPr="00AD38EB">
        <w:rPr>
          <w:sz w:val="21"/>
          <w:szCs w:val="21"/>
        </w:rPr>
        <w:t xml:space="preserve"> 28,19-20)</w:t>
      </w:r>
      <w:r w:rsidR="00AD38EB">
        <w:rPr>
          <w:sz w:val="21"/>
          <w:szCs w:val="21"/>
        </w:rPr>
        <w:t>.</w:t>
      </w:r>
    </w:p>
    <w:p w:rsidR="00675FAD" w:rsidRPr="00AD38EB" w:rsidRDefault="001C6BBD" w:rsidP="00AD38EB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sz w:val="21"/>
          <w:szCs w:val="21"/>
        </w:rPr>
      </w:pPr>
      <w:r w:rsidRPr="00AD38EB">
        <w:rPr>
          <w:sz w:val="21"/>
          <w:szCs w:val="21"/>
        </w:rPr>
        <w:t>„Obraťte se a každý z vás ať přijme křest ve jménu Ježíše Krista na odpuštění svých hříchů, a dostanete dar Ducha svatého. Neboť to zaslíbení platí vám a vašim dětem i všem daleko široko, které si povolá Pán, náš Bůh.“ (Sk 2,38 -39)</w:t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spacing w:after="60" w:line="240" w:lineRule="auto"/>
        <w:jc w:val="both"/>
        <w:rPr>
          <w:b/>
        </w:rPr>
      </w:pPr>
      <w:proofErr w:type="gramStart"/>
      <w:r w:rsidRPr="00A2525A">
        <w:rPr>
          <w:b/>
        </w:rPr>
        <w:t>Čtvrtek</w:t>
      </w:r>
      <w:proofErr w:type="gramEnd"/>
      <w:r w:rsidRPr="00A2525A">
        <w:rPr>
          <w:b/>
        </w:rPr>
        <w:t>:</w:t>
      </w:r>
    </w:p>
    <w:p w:rsidR="001C6BBD" w:rsidRPr="00AD38EB" w:rsidRDefault="001C6BBD" w:rsidP="00AD38EB">
      <w:pPr>
        <w:tabs>
          <w:tab w:val="right" w:leader="dot" w:pos="7087"/>
        </w:tabs>
        <w:spacing w:after="0" w:line="240" w:lineRule="auto"/>
        <w:jc w:val="both"/>
        <w:textAlignment w:val="baseline"/>
        <w:rPr>
          <w:sz w:val="21"/>
          <w:szCs w:val="21"/>
        </w:rPr>
      </w:pPr>
      <w:r w:rsidRPr="00AD38EB">
        <w:rPr>
          <w:sz w:val="21"/>
          <w:szCs w:val="21"/>
        </w:rPr>
        <w:t>Vrať se k něčemu ze cvičení, co tě v týdnu zaujalo nebo co jsi nestihl</w:t>
      </w:r>
      <w:r w:rsidR="00AD38EB">
        <w:rPr>
          <w:sz w:val="21"/>
          <w:szCs w:val="21"/>
        </w:rPr>
        <w:t>(</w:t>
      </w:r>
      <w:r w:rsidRPr="00AD38EB">
        <w:rPr>
          <w:sz w:val="21"/>
          <w:szCs w:val="21"/>
        </w:rPr>
        <w:t>a</w:t>
      </w:r>
      <w:r w:rsidR="00AD38EB">
        <w:rPr>
          <w:sz w:val="21"/>
          <w:szCs w:val="21"/>
        </w:rPr>
        <w:t>)</w:t>
      </w:r>
      <w:r w:rsidRPr="00AD38EB">
        <w:rPr>
          <w:sz w:val="21"/>
          <w:szCs w:val="21"/>
        </w:rPr>
        <w:t xml:space="preserve"> udělat </w:t>
      </w:r>
      <w:r w:rsidR="00AD38EB">
        <w:rPr>
          <w:sz w:val="21"/>
          <w:szCs w:val="21"/>
        </w:rPr>
        <w:t>a </w:t>
      </w:r>
      <w:r w:rsidRPr="00AD38EB">
        <w:rPr>
          <w:sz w:val="21"/>
          <w:szCs w:val="21"/>
        </w:rPr>
        <w:t>chtěl</w:t>
      </w:r>
      <w:r w:rsidR="00AD38EB">
        <w:rPr>
          <w:sz w:val="21"/>
          <w:szCs w:val="21"/>
        </w:rPr>
        <w:t>(</w:t>
      </w:r>
      <w:r w:rsidRPr="00AD38EB">
        <w:rPr>
          <w:sz w:val="21"/>
          <w:szCs w:val="21"/>
        </w:rPr>
        <w:t>a</w:t>
      </w:r>
      <w:r w:rsidR="00AD38EB">
        <w:rPr>
          <w:sz w:val="21"/>
          <w:szCs w:val="21"/>
        </w:rPr>
        <w:t>)</w:t>
      </w:r>
      <w:r w:rsidRPr="00AD38EB">
        <w:rPr>
          <w:sz w:val="21"/>
          <w:szCs w:val="21"/>
        </w:rPr>
        <w:t xml:space="preserve"> bys. </w:t>
      </w:r>
    </w:p>
    <w:p w:rsidR="00675FAD" w:rsidRPr="00AD38EB" w:rsidRDefault="001C6BBD" w:rsidP="00AD38EB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i/>
          <w:sz w:val="21"/>
          <w:szCs w:val="21"/>
        </w:rPr>
      </w:pPr>
      <w:r w:rsidRPr="00AD38EB">
        <w:rPr>
          <w:sz w:val="21"/>
          <w:szCs w:val="21"/>
        </w:rPr>
        <w:t>Nebo si můžeš domluvit termín setkání se svým kmotrem/rou nebo kmotřencem.</w:t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742D3C" w:rsidRDefault="00742D3C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spacing w:val="8"/>
          <w:sz w:val="24"/>
          <w:szCs w:val="24"/>
          <w:lang w:eastAsia="cs-CZ"/>
        </w:rPr>
      </w:pPr>
      <w:r w:rsidRPr="00742D3C">
        <w:rPr>
          <w:rFonts w:ascii="Calibri" w:eastAsia="Times New Roman" w:hAnsi="Calibri" w:cs="Calibri"/>
          <w:i/>
          <w:color w:val="000000"/>
          <w:lang w:eastAsia="cs-CZ"/>
        </w:rPr>
        <w:t>4</w:t>
      </w:r>
      <w:r w:rsidR="002A2E8D" w:rsidRPr="00742D3C">
        <w:rPr>
          <w:rFonts w:ascii="Calibri" w:eastAsia="Times New Roman" w:hAnsi="Calibri" w:cs="Calibri"/>
          <w:i/>
          <w:color w:val="000000"/>
          <w:lang w:eastAsia="cs-CZ"/>
        </w:rPr>
        <w:tab/>
      </w:r>
    </w:p>
    <w:p w:rsidR="00A2525A" w:rsidRPr="00762D3D" w:rsidRDefault="00A2525A" w:rsidP="008A16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6946"/>
        </w:tabs>
        <w:spacing w:line="240" w:lineRule="auto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34"/>
          <w:szCs w:val="34"/>
        </w:rPr>
        <w:br w:type="column"/>
      </w:r>
      <w:r w:rsidRPr="003E27DC">
        <w:rPr>
          <w:rFonts w:ascii="Arial Black" w:hAnsi="Arial Black"/>
          <w:sz w:val="34"/>
          <w:szCs w:val="34"/>
        </w:rPr>
        <w:t xml:space="preserve">SEMINÁŘ </w:t>
      </w:r>
      <w:r>
        <w:rPr>
          <w:rFonts w:ascii="Arial Black" w:hAnsi="Arial Black"/>
          <w:sz w:val="34"/>
          <w:szCs w:val="34"/>
        </w:rPr>
        <w:t>ŽIVOT ZE SVÁTOSTÍ</w:t>
      </w:r>
      <w:r>
        <w:rPr>
          <w:rFonts w:ascii="Arial Black" w:hAnsi="Arial Black"/>
          <w:sz w:val="28"/>
          <w:szCs w:val="28"/>
        </w:rPr>
        <w:tab/>
      </w:r>
      <w:r w:rsidR="00553B1E">
        <w:rPr>
          <w:rFonts w:ascii="Arial Black" w:hAnsi="Arial Black"/>
          <w:sz w:val="52"/>
          <w:szCs w:val="52"/>
        </w:rPr>
        <w:t>3</w:t>
      </w:r>
    </w:p>
    <w:p w:rsidR="009374CA" w:rsidRPr="00675FAD" w:rsidRDefault="00553B1E" w:rsidP="008A16EC">
      <w:pPr>
        <w:spacing w:line="240" w:lineRule="auto"/>
        <w:jc w:val="both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3</w:t>
      </w:r>
      <w:r w:rsidR="00675FAD">
        <w:rPr>
          <w:rFonts w:ascii="Arial Black" w:hAnsi="Arial Black"/>
          <w:b/>
          <w:sz w:val="28"/>
          <w:szCs w:val="28"/>
        </w:rPr>
        <w:t xml:space="preserve">. </w:t>
      </w:r>
      <w:r w:rsidR="00C35EBE">
        <w:rPr>
          <w:rFonts w:ascii="Arial Black" w:hAnsi="Arial Black"/>
          <w:b/>
          <w:sz w:val="28"/>
          <w:szCs w:val="28"/>
        </w:rPr>
        <w:t xml:space="preserve">SVÁTOST </w:t>
      </w:r>
      <w:r>
        <w:rPr>
          <w:rFonts w:ascii="Arial Black" w:hAnsi="Arial Black"/>
          <w:b/>
          <w:sz w:val="28"/>
          <w:szCs w:val="28"/>
        </w:rPr>
        <w:t>KŘTU</w:t>
      </w:r>
    </w:p>
    <w:p w:rsidR="00553B1E" w:rsidRDefault="00553B1E" w:rsidP="00553B1E">
      <w:pPr>
        <w:tabs>
          <w:tab w:val="right" w:leader="dot" w:pos="7087"/>
        </w:tabs>
        <w:spacing w:after="0" w:line="240" w:lineRule="auto"/>
        <w:jc w:val="both"/>
        <w:textAlignment w:val="baseline"/>
      </w:pPr>
      <w:r w:rsidRPr="00553B1E">
        <w:rPr>
          <w:b/>
        </w:rPr>
        <w:t xml:space="preserve">Svatý křest v </w:t>
      </w:r>
      <w:r w:rsidR="002852EB">
        <w:rPr>
          <w:b/>
        </w:rPr>
        <w:t>K</w:t>
      </w:r>
      <w:bookmarkStart w:id="0" w:name="_GoBack"/>
      <w:bookmarkEnd w:id="0"/>
      <w:r w:rsidRPr="00553B1E">
        <w:rPr>
          <w:b/>
        </w:rPr>
        <w:t>atechismu katolické církv</w:t>
      </w:r>
      <w:r>
        <w:rPr>
          <w:b/>
        </w:rPr>
        <w:t>e</w:t>
      </w:r>
    </w:p>
    <w:p w:rsidR="00553B1E" w:rsidRDefault="00553B1E" w:rsidP="00553B1E">
      <w:pPr>
        <w:pStyle w:val="Odstavecseseznamem"/>
        <w:numPr>
          <w:ilvl w:val="0"/>
          <w:numId w:val="37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>Je základem celého křesťanského života.</w:t>
      </w:r>
    </w:p>
    <w:p w:rsidR="00553B1E" w:rsidRDefault="00553B1E" w:rsidP="00553B1E">
      <w:pPr>
        <w:pStyle w:val="Odstavecseseznamem"/>
        <w:numPr>
          <w:ilvl w:val="0"/>
          <w:numId w:val="37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>Je vstupní branou k životu v Duchu, která otevírá přístup k ostatním svátostem.</w:t>
      </w:r>
    </w:p>
    <w:p w:rsidR="00553B1E" w:rsidRDefault="00553B1E" w:rsidP="00553B1E">
      <w:pPr>
        <w:pStyle w:val="Odstavecseseznamem"/>
        <w:numPr>
          <w:ilvl w:val="0"/>
          <w:numId w:val="37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Křtít – „ponořit se do vody“ – je symbolem pohřbení katechumena do Kristovy smrti, z níž povstává skrze vzkříšení s ním jako „nové stvoření“. </w:t>
      </w:r>
    </w:p>
    <w:p w:rsidR="00553B1E" w:rsidRPr="00553B1E" w:rsidRDefault="00553B1E" w:rsidP="001C6BBD">
      <w:pPr>
        <w:tabs>
          <w:tab w:val="right" w:leader="dot" w:pos="7087"/>
        </w:tabs>
        <w:spacing w:before="120" w:after="0" w:line="240" w:lineRule="auto"/>
        <w:jc w:val="both"/>
        <w:textAlignment w:val="baseline"/>
        <w:rPr>
          <w:b/>
        </w:rPr>
      </w:pPr>
      <w:r w:rsidRPr="00553B1E">
        <w:rPr>
          <w:b/>
        </w:rPr>
        <w:t xml:space="preserve">Předobrazy křtu ve </w:t>
      </w:r>
      <w:r>
        <w:rPr>
          <w:b/>
        </w:rPr>
        <w:t>S</w:t>
      </w:r>
      <w:r w:rsidRPr="00553B1E">
        <w:rPr>
          <w:b/>
        </w:rPr>
        <w:t>tarém zákoně</w:t>
      </w:r>
    </w:p>
    <w:p w:rsidR="00553B1E" w:rsidRDefault="00553B1E" w:rsidP="00553B1E">
      <w:pPr>
        <w:pStyle w:val="Odstavecseseznamem"/>
        <w:numPr>
          <w:ilvl w:val="0"/>
          <w:numId w:val="38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Voda – zdroj života a plodnosti, symbol očisty. </w:t>
      </w:r>
      <w:proofErr w:type="spellStart"/>
      <w:r>
        <w:t>Noemova</w:t>
      </w:r>
      <w:proofErr w:type="spellEnd"/>
      <w:r>
        <w:t xml:space="preserve"> archa – předobraz spásy skrze křest. </w:t>
      </w:r>
    </w:p>
    <w:p w:rsidR="00553B1E" w:rsidRDefault="00553B1E" w:rsidP="00553B1E">
      <w:pPr>
        <w:pStyle w:val="Odstavecseseznamem"/>
        <w:numPr>
          <w:ilvl w:val="0"/>
          <w:numId w:val="38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Průchod Rudým mořem – osvobození z otroctví v Egyptě, křest – osvobození z moci hříchu, zla a smrti. </w:t>
      </w:r>
    </w:p>
    <w:p w:rsidR="00553B1E" w:rsidRDefault="00553B1E" w:rsidP="00553B1E">
      <w:pPr>
        <w:pStyle w:val="Odstavecseseznamem"/>
        <w:numPr>
          <w:ilvl w:val="0"/>
          <w:numId w:val="38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>Přechod přes Jordán – zaslíbená zem, která je obrazem věčného života.</w:t>
      </w:r>
    </w:p>
    <w:p w:rsidR="00553B1E" w:rsidRPr="00553B1E" w:rsidRDefault="00553B1E" w:rsidP="001C6BBD">
      <w:pPr>
        <w:tabs>
          <w:tab w:val="right" w:leader="dot" w:pos="7087"/>
        </w:tabs>
        <w:spacing w:before="120" w:after="0" w:line="240" w:lineRule="auto"/>
        <w:jc w:val="both"/>
        <w:textAlignment w:val="baseline"/>
        <w:rPr>
          <w:b/>
        </w:rPr>
      </w:pPr>
      <w:r w:rsidRPr="00553B1E">
        <w:rPr>
          <w:b/>
        </w:rPr>
        <w:t xml:space="preserve">Kristův křest a křest v církvi </w:t>
      </w:r>
    </w:p>
    <w:p w:rsidR="00553B1E" w:rsidRDefault="00553B1E" w:rsidP="00553B1E">
      <w:pPr>
        <w:pStyle w:val="Odstavecseseznamem"/>
        <w:numPr>
          <w:ilvl w:val="0"/>
          <w:numId w:val="39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>Ježíš začíná svoji veřejnou činnost poté, co se dal pokřtít v Jordánu svatým Janem Křtitelem.</w:t>
      </w:r>
    </w:p>
    <w:p w:rsidR="00553B1E" w:rsidRDefault="00553B1E" w:rsidP="00553B1E">
      <w:pPr>
        <w:pStyle w:val="Odstavecseseznamem"/>
        <w:numPr>
          <w:ilvl w:val="0"/>
          <w:numId w:val="39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Vody jsou posvěceny Duchem </w:t>
      </w:r>
      <w:proofErr w:type="gramStart"/>
      <w:r>
        <w:t>Svatým</w:t>
      </w:r>
      <w:proofErr w:type="gramEnd"/>
      <w:r>
        <w:t xml:space="preserve">. Ježíš z nich na sebe bere naše hříchy. </w:t>
      </w:r>
    </w:p>
    <w:p w:rsidR="00553B1E" w:rsidRDefault="00553B1E" w:rsidP="00553B1E">
      <w:pPr>
        <w:pStyle w:val="Odstavecseseznamem"/>
        <w:numPr>
          <w:ilvl w:val="0"/>
          <w:numId w:val="39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“Ty jsi můj milovaný syn, ty jsi má milovaná dcera, tebe jsem si vyvolil.”  </w:t>
      </w:r>
    </w:p>
    <w:p w:rsidR="00553B1E" w:rsidRDefault="00553B1E" w:rsidP="00553B1E">
      <w:pPr>
        <w:pStyle w:val="Odstavecseseznamem"/>
        <w:numPr>
          <w:ilvl w:val="0"/>
          <w:numId w:val="39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Ježíšův křest je úzce spojen s jeho smrtí a zmrtvýchvstáním a také s naším křtem a novým životem, který nám Bůh skrze křest a víru dává. </w:t>
      </w:r>
    </w:p>
    <w:p w:rsidR="00553B1E" w:rsidRPr="00553B1E" w:rsidRDefault="00553B1E" w:rsidP="001C6BBD">
      <w:pPr>
        <w:tabs>
          <w:tab w:val="right" w:leader="dot" w:pos="7087"/>
        </w:tabs>
        <w:spacing w:before="120" w:after="0" w:line="240" w:lineRule="auto"/>
        <w:jc w:val="both"/>
        <w:textAlignment w:val="baseline"/>
        <w:rPr>
          <w:b/>
        </w:rPr>
      </w:pPr>
      <w:r w:rsidRPr="00553B1E">
        <w:rPr>
          <w:b/>
        </w:rPr>
        <w:t>Jak se slaví svátost křtu</w:t>
      </w:r>
    </w:p>
    <w:p w:rsidR="00553B1E" w:rsidRDefault="00553B1E" w:rsidP="00553B1E">
      <w:pPr>
        <w:pStyle w:val="Odstavecseseznamem"/>
        <w:numPr>
          <w:ilvl w:val="0"/>
          <w:numId w:val="40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Příprava na křest – katechumenát. Součástí je i </w:t>
      </w:r>
      <w:proofErr w:type="spellStart"/>
      <w:r>
        <w:t>mystagogie</w:t>
      </w:r>
      <w:proofErr w:type="spellEnd"/>
      <w:r>
        <w:t xml:space="preserve"> – uvádění do tajemství křesťanského života.</w:t>
      </w:r>
    </w:p>
    <w:p w:rsidR="00553B1E" w:rsidRDefault="00553B1E" w:rsidP="00553B1E">
      <w:pPr>
        <w:pStyle w:val="Odstavecseseznamem"/>
        <w:numPr>
          <w:ilvl w:val="0"/>
          <w:numId w:val="40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Význam a milost svátosti křtu se ozřejmují jasně v jeho obřadech. </w:t>
      </w:r>
    </w:p>
    <w:p w:rsidR="00553B1E" w:rsidRDefault="00553B1E" w:rsidP="00553B1E">
      <w:pPr>
        <w:pStyle w:val="Odstavecseseznamem"/>
        <w:numPr>
          <w:ilvl w:val="0"/>
          <w:numId w:val="40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Znamení kříže, hlásání Božího slova, mazání olejem katechumenů, exorcismus, křestní voda posvěcená modlitbou, </w:t>
      </w:r>
      <w:r w:rsidRPr="00581880">
        <w:rPr>
          <w:b/>
        </w:rPr>
        <w:t xml:space="preserve">ponoření </w:t>
      </w:r>
      <w:r w:rsidR="00581880">
        <w:rPr>
          <w:b/>
        </w:rPr>
        <w:t xml:space="preserve">do vody </w:t>
      </w:r>
      <w:r w:rsidRPr="00581880">
        <w:rPr>
          <w:b/>
        </w:rPr>
        <w:t>či polití</w:t>
      </w:r>
      <w:r w:rsidR="00581880" w:rsidRPr="00581880">
        <w:rPr>
          <w:b/>
        </w:rPr>
        <w:t xml:space="preserve"> vodou a</w:t>
      </w:r>
      <w:r w:rsidR="002F5AFF">
        <w:rPr>
          <w:b/>
        </w:rPr>
        <w:t> </w:t>
      </w:r>
      <w:r w:rsidR="00581880" w:rsidRPr="00581880">
        <w:rPr>
          <w:b/>
        </w:rPr>
        <w:t xml:space="preserve">slovy: „N. (jméno), já tě křtím ve jménu Otce i Syna i Ducha </w:t>
      </w:r>
      <w:proofErr w:type="gramStart"/>
      <w:r w:rsidR="00581880" w:rsidRPr="00581880">
        <w:rPr>
          <w:b/>
        </w:rPr>
        <w:t>Svatého</w:t>
      </w:r>
      <w:proofErr w:type="gramEnd"/>
      <w:r w:rsidR="00581880" w:rsidRPr="00581880">
        <w:rPr>
          <w:b/>
        </w:rPr>
        <w:t>.“</w:t>
      </w:r>
      <w:r>
        <w:t xml:space="preserve">, pomazání svatým </w:t>
      </w:r>
      <w:proofErr w:type="spellStart"/>
      <w:r>
        <w:t>křižmem</w:t>
      </w:r>
      <w:proofErr w:type="spellEnd"/>
      <w:r>
        <w:t xml:space="preserve"> – znamením Ducha Svatého, bílý šat – oblečení v</w:t>
      </w:r>
      <w:r w:rsidR="00581880">
        <w:t> </w:t>
      </w:r>
      <w:r>
        <w:t>Krista, svíce – máme být v Kristu „světlem světa“ (</w:t>
      </w:r>
      <w:proofErr w:type="spellStart"/>
      <w:r>
        <w:t>Mt</w:t>
      </w:r>
      <w:proofErr w:type="spellEnd"/>
      <w:r>
        <w:t xml:space="preserve"> 5,14).</w:t>
      </w:r>
    </w:p>
    <w:p w:rsidR="00553B1E" w:rsidRPr="00553B1E" w:rsidRDefault="00553B1E" w:rsidP="001C6BBD">
      <w:pPr>
        <w:tabs>
          <w:tab w:val="right" w:leader="dot" w:pos="7087"/>
        </w:tabs>
        <w:spacing w:before="120" w:after="0" w:line="240" w:lineRule="auto"/>
        <w:jc w:val="both"/>
        <w:textAlignment w:val="baseline"/>
        <w:rPr>
          <w:b/>
        </w:rPr>
      </w:pPr>
      <w:r w:rsidRPr="00553B1E">
        <w:rPr>
          <w:b/>
        </w:rPr>
        <w:t xml:space="preserve">Kdo může přijmout křest a kdo může křtít </w:t>
      </w:r>
    </w:p>
    <w:p w:rsidR="00553B1E" w:rsidRDefault="00553B1E" w:rsidP="00553B1E">
      <w:pPr>
        <w:pStyle w:val="Odstavecseseznamem"/>
        <w:numPr>
          <w:ilvl w:val="0"/>
          <w:numId w:val="41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Přijmout jej může každý dosud nepokřtěný člověk. </w:t>
      </w:r>
    </w:p>
    <w:p w:rsidR="002C6CA6" w:rsidRDefault="002C6CA6" w:rsidP="00553B1E">
      <w:pPr>
        <w:pStyle w:val="Odstavecseseznamem"/>
        <w:numPr>
          <w:ilvl w:val="0"/>
          <w:numId w:val="41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U dospělých se požaduje (kromě nebezpečí smrti) projít přípravou na křest (katechumenátem) – katechumen je uváděn do víry a křesťanského života. </w:t>
      </w:r>
    </w:p>
    <w:p w:rsidR="001C6BBD" w:rsidRPr="001C6BBD" w:rsidRDefault="001C6BBD" w:rsidP="001C6BBD">
      <w:pPr>
        <w:pStyle w:val="Odstavecseseznamem"/>
        <w:tabs>
          <w:tab w:val="right" w:leader="dot" w:pos="7087"/>
        </w:tabs>
        <w:spacing w:after="0" w:line="240" w:lineRule="auto"/>
        <w:ind w:left="360"/>
        <w:jc w:val="right"/>
        <w:textAlignment w:val="baseline"/>
        <w:rPr>
          <w:i/>
        </w:rPr>
      </w:pPr>
      <w:r>
        <w:rPr>
          <w:i/>
        </w:rPr>
        <w:t>1</w:t>
      </w:r>
    </w:p>
    <w:p w:rsidR="002C6CA6" w:rsidRDefault="002C6CA6" w:rsidP="00553B1E">
      <w:pPr>
        <w:pStyle w:val="Odstavecseseznamem"/>
        <w:numPr>
          <w:ilvl w:val="0"/>
          <w:numId w:val="41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lastRenderedPageBreak/>
        <w:t xml:space="preserve">Křest dětí vyjadřuje, že milost spásy je naprosto nezasloužená. Křtít děti je možné, jen když se církev (někdo z rodičů apod.) </w:t>
      </w:r>
      <w:r w:rsidR="00581880">
        <w:t xml:space="preserve">zaručí </w:t>
      </w:r>
      <w:r>
        <w:t>svou vírou</w:t>
      </w:r>
      <w:r w:rsidR="00581880">
        <w:t xml:space="preserve"> a je oprávněná naděje, že dítě bude ve víře vychováváno. </w:t>
      </w:r>
    </w:p>
    <w:p w:rsidR="002C6CA6" w:rsidRDefault="00553B1E" w:rsidP="002C6CA6">
      <w:pPr>
        <w:pStyle w:val="Odstavecseseznamem"/>
        <w:numPr>
          <w:ilvl w:val="0"/>
          <w:numId w:val="41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Řádným udělovatelem křtu je biskup a kněz, nebo jáhen. </w:t>
      </w:r>
    </w:p>
    <w:p w:rsidR="00553B1E" w:rsidRDefault="00553B1E" w:rsidP="00553B1E">
      <w:pPr>
        <w:pStyle w:val="Odstavecseseznamem"/>
        <w:numPr>
          <w:ilvl w:val="0"/>
          <w:numId w:val="41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V případě nutnosti může křtít každý, i nepokřtěný, jen když má požadovaný úmysl. </w:t>
      </w:r>
    </w:p>
    <w:p w:rsidR="00553B1E" w:rsidRPr="00553B1E" w:rsidRDefault="00553B1E" w:rsidP="001C6BBD">
      <w:pPr>
        <w:tabs>
          <w:tab w:val="right" w:leader="dot" w:pos="7087"/>
        </w:tabs>
        <w:spacing w:before="120" w:after="0" w:line="240" w:lineRule="auto"/>
        <w:jc w:val="both"/>
        <w:textAlignment w:val="baseline"/>
        <w:rPr>
          <w:b/>
        </w:rPr>
      </w:pPr>
      <w:r w:rsidRPr="00553B1E">
        <w:rPr>
          <w:b/>
        </w:rPr>
        <w:t>Víra a křest</w:t>
      </w:r>
    </w:p>
    <w:p w:rsidR="00553B1E" w:rsidRDefault="00553B1E" w:rsidP="00553B1E">
      <w:pPr>
        <w:pStyle w:val="Odstavecseseznamem"/>
        <w:numPr>
          <w:ilvl w:val="0"/>
          <w:numId w:val="42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>Křest je svátost víry.</w:t>
      </w:r>
    </w:p>
    <w:p w:rsidR="00553B1E" w:rsidRDefault="00553B1E" w:rsidP="00553B1E">
      <w:pPr>
        <w:pStyle w:val="Odstavecseseznamem"/>
        <w:numPr>
          <w:ilvl w:val="0"/>
          <w:numId w:val="42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Víra potřebuje společenství věřících – církev. </w:t>
      </w:r>
    </w:p>
    <w:p w:rsidR="00553B1E" w:rsidRDefault="00553B1E" w:rsidP="00553B1E">
      <w:pPr>
        <w:pStyle w:val="Odstavecseseznamem"/>
        <w:numPr>
          <w:ilvl w:val="0"/>
          <w:numId w:val="42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Víra, která se požaduje pro křest, není dokonalá a zralá; je to počátek, který je třeba rozvíjet s pomocí Ducha </w:t>
      </w:r>
      <w:proofErr w:type="gramStart"/>
      <w:r>
        <w:t>Svatého</w:t>
      </w:r>
      <w:proofErr w:type="gramEnd"/>
      <w:r>
        <w:t>, svatých patronů, rodiny, kmotrů a</w:t>
      </w:r>
      <w:r w:rsidR="002F5AFF">
        <w:t> </w:t>
      </w:r>
      <w:r>
        <w:t xml:space="preserve">ostatních křesťanů. </w:t>
      </w:r>
    </w:p>
    <w:p w:rsidR="00553B1E" w:rsidRPr="00553B1E" w:rsidRDefault="00553B1E" w:rsidP="00553B1E">
      <w:pPr>
        <w:tabs>
          <w:tab w:val="right" w:leader="dot" w:pos="7087"/>
        </w:tabs>
        <w:spacing w:before="120" w:after="120" w:line="240" w:lineRule="auto"/>
        <w:jc w:val="both"/>
        <w:textAlignment w:val="baseline"/>
        <w:rPr>
          <w:b/>
        </w:rPr>
      </w:pPr>
      <w:r w:rsidRPr="00553B1E">
        <w:rPr>
          <w:b/>
        </w:rPr>
        <w:t xml:space="preserve">Milost křtu a co křest působí </w:t>
      </w:r>
    </w:p>
    <w:p w:rsidR="00553B1E" w:rsidRDefault="00553B1E" w:rsidP="00553B1E">
      <w:pPr>
        <w:pStyle w:val="Odstavecseseznamem"/>
        <w:numPr>
          <w:ilvl w:val="0"/>
          <w:numId w:val="43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>odpuštění hříchů,</w:t>
      </w:r>
    </w:p>
    <w:p w:rsidR="00553B1E" w:rsidRDefault="00553B1E" w:rsidP="00553B1E">
      <w:pPr>
        <w:pStyle w:val="Odstavecseseznamem"/>
        <w:numPr>
          <w:ilvl w:val="0"/>
          <w:numId w:val="43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>očištění,</w:t>
      </w:r>
    </w:p>
    <w:p w:rsidR="00553B1E" w:rsidRDefault="00553B1E" w:rsidP="00553B1E">
      <w:pPr>
        <w:pStyle w:val="Odstavecseseznamem"/>
        <w:numPr>
          <w:ilvl w:val="0"/>
          <w:numId w:val="43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>nové stvoření,</w:t>
      </w:r>
    </w:p>
    <w:p w:rsidR="00553B1E" w:rsidRDefault="00553B1E" w:rsidP="00553B1E">
      <w:pPr>
        <w:pStyle w:val="Odstavecseseznamem"/>
        <w:numPr>
          <w:ilvl w:val="0"/>
          <w:numId w:val="43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>nový život,</w:t>
      </w:r>
    </w:p>
    <w:p w:rsidR="00553B1E" w:rsidRDefault="00553B1E" w:rsidP="00553B1E">
      <w:pPr>
        <w:pStyle w:val="Odstavecseseznamem"/>
        <w:numPr>
          <w:ilvl w:val="0"/>
          <w:numId w:val="43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>spojení s Kristem,</w:t>
      </w:r>
    </w:p>
    <w:p w:rsidR="00553B1E" w:rsidRDefault="00553B1E" w:rsidP="00553B1E">
      <w:pPr>
        <w:pStyle w:val="Odstavecseseznamem"/>
        <w:numPr>
          <w:ilvl w:val="0"/>
          <w:numId w:val="43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začlenění do církve, </w:t>
      </w:r>
    </w:p>
    <w:p w:rsidR="00553B1E" w:rsidRDefault="00553B1E" w:rsidP="00553B1E">
      <w:pPr>
        <w:pStyle w:val="Odstavecseseznamem"/>
        <w:numPr>
          <w:ilvl w:val="0"/>
          <w:numId w:val="43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pouto jednoty s ostatními křesťany, </w:t>
      </w:r>
    </w:p>
    <w:p w:rsidR="00553B1E" w:rsidRDefault="00553B1E" w:rsidP="00553B1E">
      <w:pPr>
        <w:pStyle w:val="Odstavecseseznamem"/>
        <w:numPr>
          <w:ilvl w:val="0"/>
          <w:numId w:val="43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 xml:space="preserve">pečeť – duchovní znamení, </w:t>
      </w:r>
    </w:p>
    <w:p w:rsidR="009D2FC3" w:rsidRDefault="00553B1E" w:rsidP="00553B1E">
      <w:pPr>
        <w:pStyle w:val="Odstavecseseznamem"/>
        <w:numPr>
          <w:ilvl w:val="0"/>
          <w:numId w:val="43"/>
        </w:numPr>
        <w:tabs>
          <w:tab w:val="right" w:leader="dot" w:pos="7087"/>
        </w:tabs>
        <w:spacing w:after="0" w:line="240" w:lineRule="auto"/>
        <w:jc w:val="both"/>
        <w:textAlignment w:val="baseline"/>
      </w:pPr>
      <w:r>
        <w:t>všeobecné kněžství – služba.</w:t>
      </w:r>
    </w:p>
    <w:p w:rsidR="00581880" w:rsidRDefault="00581880" w:rsidP="001C6BBD">
      <w:pPr>
        <w:pBdr>
          <w:bottom w:val="single" w:sz="4" w:space="1" w:color="auto"/>
        </w:pBdr>
        <w:tabs>
          <w:tab w:val="right" w:leader="dot" w:pos="7087"/>
        </w:tabs>
        <w:spacing w:after="0" w:line="240" w:lineRule="auto"/>
        <w:jc w:val="both"/>
        <w:textAlignment w:val="baseline"/>
      </w:pPr>
    </w:p>
    <w:p w:rsidR="001C6BBD" w:rsidRDefault="001C6BBD" w:rsidP="001C6BBD">
      <w:pPr>
        <w:spacing w:after="180" w:line="240" w:lineRule="auto"/>
        <w:jc w:val="both"/>
        <w:rPr>
          <w:rFonts w:ascii="Arial Black" w:hAnsi="Arial Black"/>
          <w:b/>
        </w:rPr>
      </w:pPr>
    </w:p>
    <w:p w:rsidR="001C6BBD" w:rsidRDefault="001C6BBD" w:rsidP="001C6BBD">
      <w:pPr>
        <w:spacing w:after="180" w:line="240" w:lineRule="auto"/>
        <w:jc w:val="both"/>
        <w:rPr>
          <w:rFonts w:ascii="Arial Black" w:hAnsi="Arial Black"/>
          <w:b/>
        </w:rPr>
      </w:pPr>
      <w:r w:rsidRPr="002A2E8D">
        <w:rPr>
          <w:rFonts w:ascii="Arial Black" w:hAnsi="Arial Black"/>
          <w:b/>
        </w:rPr>
        <w:t>CVIČENÍ</w:t>
      </w:r>
      <w:r>
        <w:rPr>
          <w:rFonts w:ascii="Arial Black" w:hAnsi="Arial Black"/>
          <w:b/>
        </w:rPr>
        <w:t xml:space="preserve"> (nabídka)</w:t>
      </w:r>
    </w:p>
    <w:p w:rsidR="001C6BBD" w:rsidRDefault="001C6BBD" w:rsidP="001C6BBD">
      <w:p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581880">
        <w:rPr>
          <w:rFonts w:ascii="Calibri" w:eastAsia="Times New Roman" w:hAnsi="Calibri" w:cs="Calibri"/>
          <w:color w:val="000000"/>
          <w:lang w:eastAsia="cs-CZ"/>
        </w:rPr>
        <w:t>Každý den ráno hned po probuzení</w:t>
      </w:r>
      <w:r w:rsidR="002F5AFF">
        <w:rPr>
          <w:rFonts w:ascii="Calibri" w:eastAsia="Times New Roman" w:hAnsi="Calibri" w:cs="Calibri"/>
          <w:color w:val="000000"/>
          <w:lang w:eastAsia="cs-CZ"/>
        </w:rPr>
        <w:t>,</w:t>
      </w:r>
      <w:r w:rsidRPr="00581880">
        <w:rPr>
          <w:rFonts w:ascii="Calibri" w:eastAsia="Times New Roman" w:hAnsi="Calibri" w:cs="Calibri"/>
          <w:color w:val="000000"/>
          <w:lang w:eastAsia="cs-CZ"/>
        </w:rPr>
        <w:t xml:space="preserve"> než vstanu</w:t>
      </w:r>
      <w:r w:rsidR="002F5AFF">
        <w:rPr>
          <w:rFonts w:ascii="Calibri" w:eastAsia="Times New Roman" w:hAnsi="Calibri" w:cs="Calibri"/>
          <w:color w:val="000000"/>
          <w:lang w:eastAsia="cs-CZ"/>
        </w:rPr>
        <w:t>,</w:t>
      </w:r>
      <w:r w:rsidRPr="00581880">
        <w:rPr>
          <w:rFonts w:ascii="Calibri" w:eastAsia="Times New Roman" w:hAnsi="Calibri" w:cs="Calibri"/>
          <w:color w:val="000000"/>
          <w:lang w:eastAsia="cs-CZ"/>
        </w:rPr>
        <w:t xml:space="preserve"> udělám znamení kříže. Krátkou modlitbou se zřeknu zla (můžu si představit, že se nořím do vod Jordánu a vynořuji k novému životu) a vyjádřím Ježíšovi důvěru. Tím mu odevzdám sebe i den, který je přede mnou. Např.: Pane Ježíši, zříkám se ducha zla, důvěřuji ti a odevzdávám sebe i celý dnešní den do tvých rukou.</w:t>
      </w:r>
    </w:p>
    <w:p w:rsidR="001C6BBD" w:rsidRPr="00581880" w:rsidRDefault="001C6BBD" w:rsidP="001C6BBD">
      <w:pPr>
        <w:tabs>
          <w:tab w:val="right" w:leader="dot" w:pos="7087"/>
        </w:tabs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581880">
        <w:rPr>
          <w:rFonts w:ascii="Calibri" w:eastAsia="Times New Roman" w:hAnsi="Calibri" w:cs="Calibri"/>
          <w:color w:val="000000"/>
          <w:lang w:eastAsia="cs-CZ"/>
        </w:rPr>
        <w:t xml:space="preserve">Během každého dne si najdu čas 5, 10 nebo 15 minut na zamyšlení k jednotlivým otázkám.  </w:t>
      </w:r>
    </w:p>
    <w:p w:rsidR="001C6BBD" w:rsidRPr="00581880" w:rsidRDefault="001C6BBD" w:rsidP="001C6BBD">
      <w:pPr>
        <w:tabs>
          <w:tab w:val="right" w:leader="dot" w:pos="7087"/>
        </w:tabs>
        <w:spacing w:after="12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581880">
        <w:rPr>
          <w:rFonts w:ascii="Calibri" w:eastAsia="Times New Roman" w:hAnsi="Calibri" w:cs="Calibri"/>
          <w:color w:val="000000"/>
          <w:lang w:eastAsia="cs-CZ"/>
        </w:rPr>
        <w:t>Pokud se chystá na cvičení ten, kdo není pokřtěný (Pá</w:t>
      </w:r>
      <w:r w:rsidR="002F5AFF">
        <w:rPr>
          <w:rFonts w:ascii="Calibri" w:eastAsia="Times New Roman" w:hAnsi="Calibri" w:cs="Calibri"/>
          <w:color w:val="000000"/>
          <w:lang w:eastAsia="cs-CZ"/>
        </w:rPr>
        <w:t>–</w:t>
      </w:r>
      <w:r w:rsidRPr="00581880">
        <w:rPr>
          <w:rFonts w:ascii="Calibri" w:eastAsia="Times New Roman" w:hAnsi="Calibri" w:cs="Calibri"/>
          <w:color w:val="000000"/>
          <w:lang w:eastAsia="cs-CZ"/>
        </w:rPr>
        <w:t>So, Po</w:t>
      </w:r>
      <w:r w:rsidR="002F5AFF">
        <w:rPr>
          <w:rFonts w:ascii="Calibri" w:eastAsia="Times New Roman" w:hAnsi="Calibri" w:cs="Calibri"/>
          <w:color w:val="000000"/>
          <w:lang w:eastAsia="cs-CZ"/>
        </w:rPr>
        <w:t>–</w:t>
      </w:r>
      <w:r w:rsidRPr="00581880">
        <w:rPr>
          <w:rFonts w:ascii="Calibri" w:eastAsia="Times New Roman" w:hAnsi="Calibri" w:cs="Calibri"/>
          <w:color w:val="000000"/>
          <w:lang w:eastAsia="cs-CZ"/>
        </w:rPr>
        <w:t xml:space="preserve">Út) nebo není nikomu křestním kmotrem (Út), může se vrátit k přednášce a přemýšlet o některé její části nebo o Božím pozvání k setkání s </w:t>
      </w:r>
      <w:r w:rsidR="002F5AFF">
        <w:rPr>
          <w:rFonts w:ascii="Calibri" w:eastAsia="Times New Roman" w:hAnsi="Calibri" w:cs="Calibri"/>
          <w:color w:val="000000"/>
          <w:lang w:eastAsia="cs-CZ"/>
        </w:rPr>
        <w:t>n</w:t>
      </w:r>
      <w:r w:rsidRPr="00581880">
        <w:rPr>
          <w:rFonts w:ascii="Calibri" w:eastAsia="Times New Roman" w:hAnsi="Calibri" w:cs="Calibri"/>
          <w:color w:val="000000"/>
          <w:lang w:eastAsia="cs-CZ"/>
        </w:rPr>
        <w:t xml:space="preserve">ím ve svátosti křtu.  </w:t>
      </w:r>
    </w:p>
    <w:p w:rsidR="00581880" w:rsidRPr="00C35EBE" w:rsidRDefault="00581880" w:rsidP="00581880">
      <w:pPr>
        <w:tabs>
          <w:tab w:val="right" w:leader="dot" w:pos="7087"/>
        </w:tabs>
        <w:spacing w:after="0" w:line="240" w:lineRule="auto"/>
        <w:jc w:val="both"/>
        <w:textAlignment w:val="baseline"/>
      </w:pPr>
    </w:p>
    <w:p w:rsidR="00742D3C" w:rsidRPr="009D2FC3" w:rsidRDefault="00742D3C" w:rsidP="009D2FC3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9D2FC3">
        <w:rPr>
          <w:rFonts w:ascii="Calibri" w:eastAsia="Times New Roman" w:hAnsi="Calibri" w:cs="Calibri"/>
          <w:i/>
          <w:color w:val="000000"/>
          <w:lang w:eastAsia="cs-CZ"/>
        </w:rPr>
        <w:t>2</w:t>
      </w:r>
    </w:p>
    <w:p w:rsidR="008A16EC" w:rsidRPr="00A2525A" w:rsidRDefault="002A2E8D" w:rsidP="001C6BBD">
      <w:pPr>
        <w:spacing w:after="120" w:line="240" w:lineRule="auto"/>
        <w:jc w:val="both"/>
        <w:rPr>
          <w:b/>
        </w:rPr>
      </w:pPr>
      <w:r>
        <w:rPr>
          <w:b/>
        </w:rPr>
        <w:br w:type="column"/>
      </w:r>
      <w:r w:rsidR="00581880" w:rsidRPr="00581880">
        <w:rPr>
          <w:rFonts w:ascii="Calibri" w:eastAsia="Times New Roman" w:hAnsi="Calibri" w:cs="Calibri"/>
          <w:color w:val="000000"/>
          <w:lang w:eastAsia="cs-CZ"/>
        </w:rPr>
        <w:t xml:space="preserve"> </w:t>
      </w:r>
      <w:proofErr w:type="gramStart"/>
      <w:r w:rsidR="008A16EC" w:rsidRPr="00A2525A">
        <w:rPr>
          <w:b/>
        </w:rPr>
        <w:t>Pátek</w:t>
      </w:r>
      <w:proofErr w:type="gramEnd"/>
      <w:r w:rsidR="008A16EC" w:rsidRPr="00A2525A">
        <w:rPr>
          <w:b/>
        </w:rPr>
        <w:t xml:space="preserve">: </w:t>
      </w:r>
    </w:p>
    <w:p w:rsidR="00581880" w:rsidRDefault="00581880" w:rsidP="00581880">
      <w:pPr>
        <w:tabs>
          <w:tab w:val="right" w:leader="dot" w:pos="7087"/>
        </w:tabs>
        <w:spacing w:after="0" w:line="240" w:lineRule="auto"/>
        <w:jc w:val="both"/>
        <w:textAlignment w:val="baseline"/>
      </w:pPr>
      <w:r>
        <w:t>Znám datum svého křtu a připomínám si, slavím jeho výročí?</w:t>
      </w:r>
    </w:p>
    <w:p w:rsidR="00581880" w:rsidRDefault="00581880" w:rsidP="001C6BBD">
      <w:pPr>
        <w:tabs>
          <w:tab w:val="right" w:leader="dot" w:pos="7087"/>
        </w:tabs>
        <w:spacing w:after="60" w:line="240" w:lineRule="auto"/>
        <w:jc w:val="both"/>
        <w:textAlignment w:val="baseline"/>
      </w:pPr>
      <w:r>
        <w:t xml:space="preserve">Zamyslím se nad tím, co pro mě křest znamená a projevím Bohu vděčnost za tento velký dar.  </w:t>
      </w:r>
    </w:p>
    <w:p w:rsidR="00581880" w:rsidRDefault="00581880" w:rsidP="00581880">
      <w:pPr>
        <w:tabs>
          <w:tab w:val="right" w:leader="dot" w:pos="7087"/>
        </w:tabs>
        <w:spacing w:after="0" w:line="240" w:lineRule="auto"/>
        <w:jc w:val="both"/>
        <w:textAlignment w:val="baseline"/>
      </w:pPr>
      <w:r>
        <w:t>Uvědomím si, že s mým křtem úzce souvisí také Ježíšova smrt na kříži.</w:t>
      </w:r>
    </w:p>
    <w:p w:rsidR="008A16EC" w:rsidRPr="008A16EC" w:rsidRDefault="008A16EC" w:rsidP="00581880">
      <w:pPr>
        <w:tabs>
          <w:tab w:val="right" w:leader="dot" w:pos="7087"/>
        </w:tabs>
        <w:spacing w:after="0" w:line="240" w:lineRule="auto"/>
        <w:jc w:val="both"/>
        <w:textAlignment w:val="baseline"/>
      </w:pPr>
    </w:p>
    <w:p w:rsidR="001C6BBD" w:rsidRPr="00A2525A" w:rsidRDefault="001C6BBD" w:rsidP="001C6BB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1C6BBD" w:rsidRPr="00A2525A" w:rsidRDefault="001C6BBD" w:rsidP="001C6BB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1C6BBD" w:rsidRPr="00742D3C" w:rsidRDefault="001C6BBD" w:rsidP="001C6BB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86164" w:rsidRPr="00A2525A" w:rsidRDefault="00286164" w:rsidP="008A16EC">
      <w:pPr>
        <w:spacing w:after="60" w:line="240" w:lineRule="auto"/>
        <w:jc w:val="both"/>
        <w:rPr>
          <w:b/>
        </w:rPr>
      </w:pPr>
      <w:proofErr w:type="gramStart"/>
      <w:r w:rsidRPr="00A2525A">
        <w:rPr>
          <w:b/>
        </w:rPr>
        <w:t>Sobota</w:t>
      </w:r>
      <w:proofErr w:type="gramEnd"/>
      <w:r w:rsidRPr="00A2525A">
        <w:rPr>
          <w:b/>
        </w:rPr>
        <w:t>:</w:t>
      </w:r>
    </w:p>
    <w:p w:rsidR="00581880" w:rsidRDefault="00581880" w:rsidP="001C6BBD">
      <w:pPr>
        <w:tabs>
          <w:tab w:val="right" w:leader="dot" w:pos="7087"/>
        </w:tabs>
        <w:spacing w:after="60" w:line="240" w:lineRule="auto"/>
        <w:jc w:val="both"/>
        <w:textAlignment w:val="baseline"/>
      </w:pPr>
      <w:r>
        <w:t xml:space="preserve">Co vím o svém křestní patronovi a jeho životě? Přečtu si něco o svém patronovi, nebo si najdu nějaká jeho slova. Pomodlím se k němu jako k příteli, který mi pomáhá. </w:t>
      </w:r>
    </w:p>
    <w:p w:rsidR="00675FAD" w:rsidRPr="008833F0" w:rsidRDefault="00581880" w:rsidP="001C6BB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i/>
        </w:rPr>
      </w:pPr>
      <w:r>
        <w:t>Je pro mě den, kdy má můj křestní patron svátek něčím výjimečný, slavím ho?</w:t>
      </w:r>
    </w:p>
    <w:p w:rsidR="001C6BBD" w:rsidRPr="00A2525A" w:rsidRDefault="001C6BBD" w:rsidP="001C6BB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1C6BBD" w:rsidRPr="00A2525A" w:rsidRDefault="001C6BBD" w:rsidP="001C6BB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1C6BBD" w:rsidRPr="00742D3C" w:rsidRDefault="001C6BBD" w:rsidP="001C6BB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67519" w:rsidRPr="00A2525A" w:rsidRDefault="00267519" w:rsidP="008A16EC">
      <w:pPr>
        <w:spacing w:after="60" w:line="240" w:lineRule="auto"/>
        <w:jc w:val="both"/>
        <w:rPr>
          <w:rFonts w:ascii="Calibri" w:hAnsi="Calibri" w:cs="Calibri"/>
          <w:b/>
          <w:color w:val="000000"/>
          <w:spacing w:val="8"/>
        </w:rPr>
      </w:pPr>
      <w:proofErr w:type="gramStart"/>
      <w:r w:rsidRPr="00A2525A">
        <w:rPr>
          <w:rFonts w:ascii="Calibri" w:hAnsi="Calibri" w:cs="Calibri"/>
          <w:b/>
          <w:color w:val="000000"/>
          <w:spacing w:val="8"/>
        </w:rPr>
        <w:t>Neděle</w:t>
      </w:r>
      <w:proofErr w:type="gramEnd"/>
      <w:r w:rsidRPr="00A2525A">
        <w:rPr>
          <w:rFonts w:ascii="Calibri" w:hAnsi="Calibri" w:cs="Calibri"/>
          <w:b/>
          <w:color w:val="000000"/>
          <w:spacing w:val="8"/>
        </w:rPr>
        <w:t>:</w:t>
      </w:r>
    </w:p>
    <w:p w:rsidR="001C6BBD" w:rsidRPr="001C6BBD" w:rsidRDefault="001C6BBD" w:rsidP="001C6BBD">
      <w:pPr>
        <w:tabs>
          <w:tab w:val="right" w:leader="dot" w:pos="7087"/>
        </w:tabs>
        <w:spacing w:after="60" w:line="240" w:lineRule="auto"/>
        <w:jc w:val="both"/>
        <w:textAlignment w:val="baseline"/>
        <w:rPr>
          <w:rFonts w:ascii="Calibri" w:hAnsi="Calibri" w:cs="Calibri"/>
          <w:color w:val="000000"/>
          <w:spacing w:val="8"/>
        </w:rPr>
      </w:pPr>
      <w:r w:rsidRPr="001C6BBD">
        <w:rPr>
          <w:rFonts w:ascii="Calibri" w:hAnsi="Calibri" w:cs="Calibri"/>
          <w:color w:val="000000"/>
          <w:spacing w:val="8"/>
        </w:rPr>
        <w:t xml:space="preserve">Až dnes vstoupím do kostela, ponořím prsty do kropenky se svěcenou vodou a přežehnám se znamením kříže, vzpomenu si na svůj křest a na to, že mi Bůh daroval nový život. </w:t>
      </w:r>
    </w:p>
    <w:p w:rsidR="00675FAD" w:rsidRPr="008833F0" w:rsidRDefault="001C6BBD" w:rsidP="001C6BBD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hAnsi="Calibri" w:cs="Calibri"/>
          <w:i/>
          <w:color w:val="000000"/>
          <w:spacing w:val="8"/>
        </w:rPr>
      </w:pPr>
      <w:r w:rsidRPr="001C6BBD">
        <w:rPr>
          <w:rFonts w:ascii="Calibri" w:hAnsi="Calibri" w:cs="Calibri"/>
          <w:color w:val="000000"/>
          <w:spacing w:val="8"/>
        </w:rPr>
        <w:t>Během dne se udělám čas 10</w:t>
      </w:r>
      <w:r>
        <w:rPr>
          <w:rFonts w:ascii="Calibri" w:hAnsi="Calibri" w:cs="Calibri"/>
          <w:color w:val="000000"/>
          <w:spacing w:val="8"/>
        </w:rPr>
        <w:t>–</w:t>
      </w:r>
      <w:r w:rsidRPr="001C6BBD">
        <w:rPr>
          <w:rFonts w:ascii="Calibri" w:hAnsi="Calibri" w:cs="Calibri"/>
          <w:color w:val="000000"/>
          <w:spacing w:val="8"/>
        </w:rPr>
        <w:t>15 minut na Boží slovo dnešního evangelia (</w:t>
      </w:r>
      <w:proofErr w:type="spellStart"/>
      <w:r w:rsidRPr="001C6BBD">
        <w:rPr>
          <w:rFonts w:ascii="Calibri" w:hAnsi="Calibri" w:cs="Calibri"/>
          <w:color w:val="000000"/>
          <w:spacing w:val="8"/>
        </w:rPr>
        <w:t>Mt</w:t>
      </w:r>
      <w:proofErr w:type="spellEnd"/>
      <w:r w:rsidRPr="001C6BBD">
        <w:rPr>
          <w:rFonts w:ascii="Calibri" w:hAnsi="Calibri" w:cs="Calibri"/>
          <w:color w:val="000000"/>
          <w:spacing w:val="8"/>
        </w:rPr>
        <w:t xml:space="preserve"> </w:t>
      </w:r>
      <w:proofErr w:type="gramStart"/>
      <w:r w:rsidRPr="001C6BBD">
        <w:rPr>
          <w:rFonts w:ascii="Calibri" w:hAnsi="Calibri" w:cs="Calibri"/>
          <w:color w:val="000000"/>
          <w:spacing w:val="8"/>
        </w:rPr>
        <w:t>5,1-12a</w:t>
      </w:r>
      <w:proofErr w:type="gramEnd"/>
      <w:r w:rsidRPr="001C6BBD">
        <w:rPr>
          <w:rFonts w:ascii="Calibri" w:hAnsi="Calibri" w:cs="Calibri"/>
          <w:color w:val="000000"/>
          <w:spacing w:val="8"/>
        </w:rPr>
        <w:t>). Vyberu si jedno blahoslavenství a budu přemýšlet o tom, jak mu rozumím a co pro můj život znamená.</w:t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2A2E8D" w:rsidRPr="00A2525A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1C6BBD" w:rsidRDefault="002A2E8D" w:rsidP="008A16EC">
      <w:pPr>
        <w:tabs>
          <w:tab w:val="right" w:leader="dot" w:pos="7087"/>
        </w:tabs>
        <w:spacing w:after="24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A2525A">
        <w:rPr>
          <w:rFonts w:ascii="Calibri" w:eastAsia="Times New Roman" w:hAnsi="Calibri" w:cs="Calibri"/>
          <w:color w:val="000000"/>
          <w:lang w:eastAsia="cs-CZ"/>
        </w:rPr>
        <w:tab/>
      </w:r>
    </w:p>
    <w:p w:rsidR="001C6BBD" w:rsidRDefault="001C6BBD" w:rsidP="001C6BBD">
      <w:pPr>
        <w:tabs>
          <w:tab w:val="right" w:leader="dot" w:pos="7087"/>
        </w:tabs>
        <w:spacing w:after="0" w:line="240" w:lineRule="auto"/>
        <w:jc w:val="right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</w:p>
    <w:p w:rsidR="008B2B6C" w:rsidRDefault="00742D3C" w:rsidP="001C6BBD">
      <w:pPr>
        <w:tabs>
          <w:tab w:val="right" w:leader="dot" w:pos="7087"/>
        </w:tabs>
        <w:spacing w:after="0" w:line="240" w:lineRule="auto"/>
        <w:jc w:val="right"/>
        <w:textAlignment w:val="baseline"/>
        <w:rPr>
          <w:rFonts w:ascii="Calibri" w:eastAsia="Times New Roman" w:hAnsi="Calibri" w:cs="Calibri"/>
          <w:i/>
          <w:color w:val="000000"/>
          <w:lang w:eastAsia="cs-CZ"/>
        </w:rPr>
      </w:pPr>
      <w:r w:rsidRPr="00742D3C">
        <w:rPr>
          <w:rFonts w:ascii="Calibri" w:eastAsia="Times New Roman" w:hAnsi="Calibri" w:cs="Calibri"/>
          <w:i/>
          <w:color w:val="000000"/>
          <w:lang w:eastAsia="cs-CZ"/>
        </w:rPr>
        <w:t>3</w:t>
      </w:r>
    </w:p>
    <w:sectPr w:rsidR="008B2B6C" w:rsidSect="002A2E8D">
      <w:pgSz w:w="16838" w:h="11906" w:orient="landscape" w:code="9"/>
      <w:pgMar w:top="568" w:right="820" w:bottom="426" w:left="709" w:header="708" w:footer="708" w:gutter="0"/>
      <w:cols w:num="2" w:space="110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1652"/>
    <w:multiLevelType w:val="hybridMultilevel"/>
    <w:tmpl w:val="03BECB44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615A2"/>
    <w:multiLevelType w:val="hybridMultilevel"/>
    <w:tmpl w:val="1F9290B2"/>
    <w:lvl w:ilvl="0" w:tplc="9170165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190E2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E8859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5A2D9C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445F9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7023CE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E68D4B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F5A0AA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FBE0E9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06839FF"/>
    <w:multiLevelType w:val="hybridMultilevel"/>
    <w:tmpl w:val="6EFE9148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140C07"/>
    <w:multiLevelType w:val="hybridMultilevel"/>
    <w:tmpl w:val="2E28FDEA"/>
    <w:lvl w:ilvl="0" w:tplc="A63497D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8A253E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3E157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0146B0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F7A158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CFAF8F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C0298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E084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605B2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0BAD2C8A"/>
    <w:multiLevelType w:val="hybridMultilevel"/>
    <w:tmpl w:val="CCEABD3E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2B1B5A"/>
    <w:multiLevelType w:val="hybridMultilevel"/>
    <w:tmpl w:val="09B8380A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70CC7"/>
    <w:multiLevelType w:val="hybridMultilevel"/>
    <w:tmpl w:val="D10AF9FA"/>
    <w:lvl w:ilvl="0" w:tplc="81729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B4652"/>
    <w:multiLevelType w:val="hybridMultilevel"/>
    <w:tmpl w:val="033A453E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E17C4C"/>
    <w:multiLevelType w:val="hybridMultilevel"/>
    <w:tmpl w:val="0D0CC810"/>
    <w:lvl w:ilvl="0" w:tplc="8172973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37880"/>
    <w:multiLevelType w:val="hybridMultilevel"/>
    <w:tmpl w:val="464C1CE2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2013F"/>
    <w:multiLevelType w:val="hybridMultilevel"/>
    <w:tmpl w:val="E3AA7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233A71"/>
    <w:multiLevelType w:val="hybridMultilevel"/>
    <w:tmpl w:val="7DE65C5A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1C7151"/>
    <w:multiLevelType w:val="hybridMultilevel"/>
    <w:tmpl w:val="FC305922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613A1"/>
    <w:multiLevelType w:val="hybridMultilevel"/>
    <w:tmpl w:val="814494A4"/>
    <w:lvl w:ilvl="0" w:tplc="FA24FC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43A3AF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90C6E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0CA92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F68A7F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E0C6FF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D07F2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E0448C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59459F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4" w15:restartNumberingAfterBreak="0">
    <w:nsid w:val="25D16C75"/>
    <w:multiLevelType w:val="multilevel"/>
    <w:tmpl w:val="3F16C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591182"/>
    <w:multiLevelType w:val="hybridMultilevel"/>
    <w:tmpl w:val="ADE81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0F3F9E"/>
    <w:multiLevelType w:val="hybridMultilevel"/>
    <w:tmpl w:val="9E0499DA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2B24BD"/>
    <w:multiLevelType w:val="hybridMultilevel"/>
    <w:tmpl w:val="37669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99009E"/>
    <w:multiLevelType w:val="hybridMultilevel"/>
    <w:tmpl w:val="D8E0916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8404052"/>
    <w:multiLevelType w:val="hybridMultilevel"/>
    <w:tmpl w:val="B27CEF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92427C"/>
    <w:multiLevelType w:val="hybridMultilevel"/>
    <w:tmpl w:val="A366FD90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2D0DFA"/>
    <w:multiLevelType w:val="multilevel"/>
    <w:tmpl w:val="DE1A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F783E"/>
    <w:multiLevelType w:val="hybridMultilevel"/>
    <w:tmpl w:val="8100404C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70D1296"/>
    <w:multiLevelType w:val="hybridMultilevel"/>
    <w:tmpl w:val="8910B4C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7596369"/>
    <w:multiLevelType w:val="multilevel"/>
    <w:tmpl w:val="D8A6D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B4007E"/>
    <w:multiLevelType w:val="hybridMultilevel"/>
    <w:tmpl w:val="204C5456"/>
    <w:lvl w:ilvl="0" w:tplc="BB44929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05E23D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D6C22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88406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EF89DE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2D84BA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9A87F1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AAC8A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276BFE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47FB1FC9"/>
    <w:multiLevelType w:val="hybridMultilevel"/>
    <w:tmpl w:val="2A241F06"/>
    <w:lvl w:ilvl="0" w:tplc="7B6414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810C19D6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8B523CA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DDD2714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0F72CDE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5F26C8C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2396B122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E32E1E3A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0DB4F98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27" w15:restartNumberingAfterBreak="0">
    <w:nsid w:val="4846649F"/>
    <w:multiLevelType w:val="hybridMultilevel"/>
    <w:tmpl w:val="C75488DA"/>
    <w:lvl w:ilvl="0" w:tplc="81729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B94174"/>
    <w:multiLevelType w:val="hybridMultilevel"/>
    <w:tmpl w:val="322C1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B7A9E"/>
    <w:multiLevelType w:val="hybridMultilevel"/>
    <w:tmpl w:val="9C10BC98"/>
    <w:lvl w:ilvl="0" w:tplc="9D508798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7110D0F0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3D44D970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4ADC4412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BD0AC2B4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0C2E8E58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30AC7E5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D5C09EB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EAF677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30" w15:restartNumberingAfterBreak="0">
    <w:nsid w:val="58266FE3"/>
    <w:multiLevelType w:val="multilevel"/>
    <w:tmpl w:val="5858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E42001"/>
    <w:multiLevelType w:val="hybridMultilevel"/>
    <w:tmpl w:val="52061F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56652A"/>
    <w:multiLevelType w:val="multilevel"/>
    <w:tmpl w:val="904A0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3654A9"/>
    <w:multiLevelType w:val="hybridMultilevel"/>
    <w:tmpl w:val="2EC8F6D6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7A6B6B"/>
    <w:multiLevelType w:val="hybridMultilevel"/>
    <w:tmpl w:val="77D22D74"/>
    <w:lvl w:ilvl="0" w:tplc="4A5AF3B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6ED8BBF4">
      <w:start w:val="302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0C2675F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5C348D0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12D8331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26ECAC3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5A7EFAEE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093823A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6AB6692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35" w15:restartNumberingAfterBreak="0">
    <w:nsid w:val="65C62FB6"/>
    <w:multiLevelType w:val="hybridMultilevel"/>
    <w:tmpl w:val="2DE4F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866AE9"/>
    <w:multiLevelType w:val="hybridMultilevel"/>
    <w:tmpl w:val="00C8580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A976138"/>
    <w:multiLevelType w:val="multilevel"/>
    <w:tmpl w:val="C964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002484"/>
    <w:multiLevelType w:val="multilevel"/>
    <w:tmpl w:val="45B6B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A903F5A"/>
    <w:multiLevelType w:val="hybridMultilevel"/>
    <w:tmpl w:val="313889F4"/>
    <w:lvl w:ilvl="0" w:tplc="E04E9BE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Noto Sans" w:hAnsi="Noto Sans" w:hint="default"/>
      </w:rPr>
    </w:lvl>
    <w:lvl w:ilvl="1" w:tplc="D0EC746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Noto Sans" w:hAnsi="Noto Sans" w:hint="default"/>
      </w:rPr>
    </w:lvl>
    <w:lvl w:ilvl="2" w:tplc="7D6617F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Noto Sans" w:hAnsi="Noto Sans" w:hint="default"/>
      </w:rPr>
    </w:lvl>
    <w:lvl w:ilvl="3" w:tplc="A31253D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Noto Sans" w:hAnsi="Noto Sans" w:hint="default"/>
      </w:rPr>
    </w:lvl>
    <w:lvl w:ilvl="4" w:tplc="8D5A1FB8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Noto Sans" w:hAnsi="Noto Sans" w:hint="default"/>
      </w:rPr>
    </w:lvl>
    <w:lvl w:ilvl="5" w:tplc="405A0D3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Noto Sans" w:hAnsi="Noto Sans" w:hint="default"/>
      </w:rPr>
    </w:lvl>
    <w:lvl w:ilvl="6" w:tplc="7084FCC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Noto Sans" w:hAnsi="Noto Sans" w:hint="default"/>
      </w:rPr>
    </w:lvl>
    <w:lvl w:ilvl="7" w:tplc="CD385D02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Noto Sans" w:hAnsi="Noto Sans" w:hint="default"/>
      </w:rPr>
    </w:lvl>
    <w:lvl w:ilvl="8" w:tplc="737A7EE2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Noto Sans" w:hAnsi="Noto Sans" w:hint="default"/>
      </w:rPr>
    </w:lvl>
  </w:abstractNum>
  <w:abstractNum w:abstractNumId="40" w15:restartNumberingAfterBreak="0">
    <w:nsid w:val="7DA74915"/>
    <w:multiLevelType w:val="hybridMultilevel"/>
    <w:tmpl w:val="E04EBE3C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AE5CB1"/>
    <w:multiLevelType w:val="hybridMultilevel"/>
    <w:tmpl w:val="82124E8C"/>
    <w:lvl w:ilvl="0" w:tplc="7D9C46AA">
      <w:start w:val="1"/>
      <w:numFmt w:val="bullet"/>
      <w:lvlText w:val="˗"/>
      <w:lvlJc w:val="left"/>
      <w:pPr>
        <w:ind w:left="360" w:hanging="360"/>
      </w:pPr>
      <w:rPr>
        <w:rFonts w:ascii="Arial" w:eastAsia="Arial" w:hAnsi="Arial" w:hint="default"/>
        <w:color w:val="1A1A1A"/>
        <w:w w:val="190"/>
        <w:sz w:val="11"/>
        <w:szCs w:val="11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E4F7A45"/>
    <w:multiLevelType w:val="hybridMultilevel"/>
    <w:tmpl w:val="E93EB21C"/>
    <w:lvl w:ilvl="0" w:tplc="73A023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902B5A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3E206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F2158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65C0E2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282445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D80664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914562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CD24F7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3"/>
  </w:num>
  <w:num w:numId="2">
    <w:abstractNumId w:val="37"/>
  </w:num>
  <w:num w:numId="3">
    <w:abstractNumId w:val="32"/>
  </w:num>
  <w:num w:numId="4">
    <w:abstractNumId w:val="30"/>
  </w:num>
  <w:num w:numId="5">
    <w:abstractNumId w:val="24"/>
  </w:num>
  <w:num w:numId="6">
    <w:abstractNumId w:val="38"/>
  </w:num>
  <w:num w:numId="7">
    <w:abstractNumId w:val="14"/>
  </w:num>
  <w:num w:numId="8">
    <w:abstractNumId w:val="21"/>
  </w:num>
  <w:num w:numId="9">
    <w:abstractNumId w:val="29"/>
  </w:num>
  <w:num w:numId="10">
    <w:abstractNumId w:val="34"/>
  </w:num>
  <w:num w:numId="11">
    <w:abstractNumId w:val="17"/>
  </w:num>
  <w:num w:numId="12">
    <w:abstractNumId w:val="39"/>
  </w:num>
  <w:num w:numId="13">
    <w:abstractNumId w:val="26"/>
  </w:num>
  <w:num w:numId="14">
    <w:abstractNumId w:val="36"/>
  </w:num>
  <w:num w:numId="15">
    <w:abstractNumId w:val="10"/>
  </w:num>
  <w:num w:numId="16">
    <w:abstractNumId w:val="28"/>
  </w:num>
  <w:num w:numId="17">
    <w:abstractNumId w:val="23"/>
  </w:num>
  <w:num w:numId="18">
    <w:abstractNumId w:val="18"/>
  </w:num>
  <w:num w:numId="19">
    <w:abstractNumId w:val="31"/>
  </w:num>
  <w:num w:numId="20">
    <w:abstractNumId w:val="25"/>
  </w:num>
  <w:num w:numId="21">
    <w:abstractNumId w:val="19"/>
  </w:num>
  <w:num w:numId="22">
    <w:abstractNumId w:val="35"/>
  </w:num>
  <w:num w:numId="23">
    <w:abstractNumId w:val="12"/>
  </w:num>
  <w:num w:numId="24">
    <w:abstractNumId w:val="6"/>
  </w:num>
  <w:num w:numId="25">
    <w:abstractNumId w:val="27"/>
  </w:num>
  <w:num w:numId="26">
    <w:abstractNumId w:val="1"/>
  </w:num>
  <w:num w:numId="27">
    <w:abstractNumId w:val="13"/>
  </w:num>
  <w:num w:numId="28">
    <w:abstractNumId w:val="2"/>
  </w:num>
  <w:num w:numId="29">
    <w:abstractNumId w:val="42"/>
  </w:num>
  <w:num w:numId="30">
    <w:abstractNumId w:val="5"/>
  </w:num>
  <w:num w:numId="31">
    <w:abstractNumId w:val="8"/>
  </w:num>
  <w:num w:numId="32">
    <w:abstractNumId w:val="0"/>
  </w:num>
  <w:num w:numId="33">
    <w:abstractNumId w:val="15"/>
  </w:num>
  <w:num w:numId="34">
    <w:abstractNumId w:val="40"/>
  </w:num>
  <w:num w:numId="35">
    <w:abstractNumId w:val="20"/>
  </w:num>
  <w:num w:numId="36">
    <w:abstractNumId w:val="7"/>
  </w:num>
  <w:num w:numId="37">
    <w:abstractNumId w:val="22"/>
  </w:num>
  <w:num w:numId="38">
    <w:abstractNumId w:val="11"/>
  </w:num>
  <w:num w:numId="39">
    <w:abstractNumId w:val="33"/>
  </w:num>
  <w:num w:numId="40">
    <w:abstractNumId w:val="9"/>
  </w:num>
  <w:num w:numId="41">
    <w:abstractNumId w:val="4"/>
  </w:num>
  <w:num w:numId="42">
    <w:abstractNumId w:val="16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070"/>
    <w:rsid w:val="000C43C7"/>
    <w:rsid w:val="001C6BBD"/>
    <w:rsid w:val="002469A4"/>
    <w:rsid w:val="00263DE4"/>
    <w:rsid w:val="00267519"/>
    <w:rsid w:val="002852EB"/>
    <w:rsid w:val="00286164"/>
    <w:rsid w:val="002A2E8D"/>
    <w:rsid w:val="002C6CA6"/>
    <w:rsid w:val="002F5AFF"/>
    <w:rsid w:val="00394904"/>
    <w:rsid w:val="004563AD"/>
    <w:rsid w:val="00553B1E"/>
    <w:rsid w:val="00581880"/>
    <w:rsid w:val="00584272"/>
    <w:rsid w:val="00607070"/>
    <w:rsid w:val="006223A8"/>
    <w:rsid w:val="0063484B"/>
    <w:rsid w:val="00675FAD"/>
    <w:rsid w:val="00742D3C"/>
    <w:rsid w:val="007766EF"/>
    <w:rsid w:val="008109FC"/>
    <w:rsid w:val="008833F0"/>
    <w:rsid w:val="008A16EC"/>
    <w:rsid w:val="008B2B6C"/>
    <w:rsid w:val="009374CA"/>
    <w:rsid w:val="00990DD6"/>
    <w:rsid w:val="009D2FC3"/>
    <w:rsid w:val="009E5730"/>
    <w:rsid w:val="00A2525A"/>
    <w:rsid w:val="00AA3990"/>
    <w:rsid w:val="00AD38EB"/>
    <w:rsid w:val="00C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DDCB"/>
  <w15:chartTrackingRefBased/>
  <w15:docId w15:val="{24AABDF8-3912-42A4-9794-473F1A3A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B2B6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B2B6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25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67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9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1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139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9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28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2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5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903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58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08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476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9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0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7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3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7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15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0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461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6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1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32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1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3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3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2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7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C5FC-E40E-4BFA-A535-4615218C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781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Rybecká</dc:creator>
  <cp:keywords/>
  <dc:description/>
  <cp:lastModifiedBy>František Blaha</cp:lastModifiedBy>
  <cp:revision>6</cp:revision>
  <cp:lastPrinted>2023-01-26T08:49:00Z</cp:lastPrinted>
  <dcterms:created xsi:type="dcterms:W3CDTF">2023-01-18T14:54:00Z</dcterms:created>
  <dcterms:modified xsi:type="dcterms:W3CDTF">2023-01-26T09:06:00Z</dcterms:modified>
</cp:coreProperties>
</file>