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613" w:rsidRPr="00935613" w:rsidRDefault="00935613" w:rsidP="00D47BFA">
      <w:pPr>
        <w:spacing w:after="60" w:line="240" w:lineRule="auto"/>
        <w:ind w:left="284" w:hanging="284"/>
        <w:contextualSpacing/>
        <w:jc w:val="both"/>
        <w:rPr>
          <w:rFonts w:ascii="Arial Black" w:hAnsi="Arial Black"/>
        </w:rPr>
      </w:pPr>
      <w:r w:rsidRPr="00935613">
        <w:rPr>
          <w:rFonts w:ascii="Arial Black" w:hAnsi="Arial Black"/>
        </w:rPr>
        <w:t>8. SVÁTOST NEMOCNÝCH</w:t>
      </w:r>
    </w:p>
    <w:p w:rsidR="00935613" w:rsidRDefault="00935613" w:rsidP="00D47BFA">
      <w:pPr>
        <w:spacing w:after="60" w:line="240" w:lineRule="auto"/>
        <w:ind w:left="284" w:hanging="284"/>
        <w:contextualSpacing/>
        <w:jc w:val="both"/>
      </w:pPr>
    </w:p>
    <w:p w:rsidR="00481B03" w:rsidRPr="00A51AE6" w:rsidRDefault="00481B03" w:rsidP="007228CF">
      <w:pPr>
        <w:widowControl w:val="0"/>
        <w:tabs>
          <w:tab w:val="left" w:pos="0"/>
        </w:tabs>
        <w:autoSpaceDE w:val="0"/>
        <w:autoSpaceDN w:val="0"/>
        <w:adjustRightInd w:val="0"/>
        <w:spacing w:after="120" w:line="240" w:lineRule="auto"/>
        <w:jc w:val="both"/>
        <w:rPr>
          <w:rFonts w:ascii="Calibri" w:eastAsia="Times New Roman" w:hAnsi="Calibri" w:cs="Times New Roman"/>
          <w:b/>
          <w:iCs/>
          <w:color w:val="000000"/>
          <w:sz w:val="24"/>
          <w:szCs w:val="24"/>
          <w:lang w:eastAsia="cs-CZ"/>
        </w:rPr>
      </w:pPr>
      <w:r w:rsidRPr="00A51AE6">
        <w:rPr>
          <w:rFonts w:ascii="Calibri" w:eastAsia="Times New Roman" w:hAnsi="Calibri" w:cs="Times New Roman"/>
          <w:b/>
          <w:iCs/>
          <w:color w:val="000000"/>
          <w:sz w:val="24"/>
          <w:szCs w:val="24"/>
          <w:lang w:eastAsia="cs-CZ"/>
        </w:rPr>
        <w:t>Smysl utrpení</w:t>
      </w:r>
    </w:p>
    <w:p w:rsidR="00B23F2D" w:rsidRPr="00A51AE6" w:rsidRDefault="00A41DD6" w:rsidP="007228CF">
      <w:pPr>
        <w:widowControl w:val="0"/>
        <w:tabs>
          <w:tab w:val="left" w:pos="0"/>
        </w:tabs>
        <w:autoSpaceDE w:val="0"/>
        <w:autoSpaceDN w:val="0"/>
        <w:adjustRightInd w:val="0"/>
        <w:spacing w:after="120" w:line="240" w:lineRule="auto"/>
        <w:jc w:val="both"/>
        <w:rPr>
          <w:rFonts w:ascii="Calibri" w:eastAsia="Times New Roman" w:hAnsi="Calibri" w:cs="Times New Roman"/>
          <w:iCs/>
          <w:color w:val="000000"/>
          <w:sz w:val="24"/>
          <w:szCs w:val="24"/>
          <w:lang w:eastAsia="cs-CZ"/>
        </w:rPr>
      </w:pPr>
      <w:r w:rsidRPr="00A51AE6">
        <w:rPr>
          <w:rFonts w:ascii="Calibri" w:eastAsia="Times New Roman" w:hAnsi="Calibri" w:cs="Times New Roman"/>
          <w:iCs/>
          <w:color w:val="000000"/>
          <w:sz w:val="24"/>
          <w:szCs w:val="24"/>
          <w:lang w:eastAsia="cs-CZ"/>
        </w:rPr>
        <w:t>Jedna ze základních otázek lidstva: proč Bůh, pokud je všemohoucí a dobrý, dopouští zlo (teodice</w:t>
      </w:r>
      <w:bookmarkStart w:id="0" w:name="_GoBack"/>
      <w:bookmarkEnd w:id="0"/>
      <w:r w:rsidRPr="00A51AE6">
        <w:rPr>
          <w:rFonts w:ascii="Calibri" w:eastAsia="Times New Roman" w:hAnsi="Calibri" w:cs="Times New Roman"/>
          <w:iCs/>
          <w:color w:val="000000"/>
          <w:sz w:val="24"/>
          <w:szCs w:val="24"/>
          <w:lang w:eastAsia="cs-CZ"/>
        </w:rPr>
        <w:t>a)</w:t>
      </w:r>
    </w:p>
    <w:p w:rsidR="00481B03" w:rsidRPr="00A51AE6" w:rsidRDefault="00481B03" w:rsidP="007228CF">
      <w:pPr>
        <w:widowControl w:val="0"/>
        <w:tabs>
          <w:tab w:val="left" w:pos="0"/>
        </w:tabs>
        <w:autoSpaceDE w:val="0"/>
        <w:autoSpaceDN w:val="0"/>
        <w:adjustRightInd w:val="0"/>
        <w:spacing w:after="120" w:line="240" w:lineRule="auto"/>
        <w:jc w:val="both"/>
        <w:rPr>
          <w:rFonts w:ascii="Calibri" w:eastAsia="Times New Roman" w:hAnsi="Calibri" w:cs="Times New Roman"/>
          <w:iCs/>
          <w:color w:val="000000"/>
          <w:sz w:val="24"/>
          <w:szCs w:val="24"/>
          <w:lang w:eastAsia="cs-CZ"/>
        </w:rPr>
      </w:pPr>
      <w:r w:rsidRPr="00A51AE6">
        <w:rPr>
          <w:rFonts w:ascii="Calibri" w:eastAsia="Times New Roman" w:hAnsi="Calibri" w:cs="Times New Roman"/>
          <w:iCs/>
          <w:color w:val="000000"/>
          <w:sz w:val="24"/>
          <w:szCs w:val="24"/>
          <w:lang w:eastAsia="cs-CZ"/>
        </w:rPr>
        <w:t xml:space="preserve">„Utrpení a nemoc jsou zlem, proti kterému vystupoval i Ježíš. Není tedy Božím záměrem, aby člověk trpěl. Trápení do světa vstoupilo až odloučením člověka od Boha! Pravdou ale je, že až právě v utrpení, ne-moci a slabosti mnohdy člověk zahlédne důležité a podstatné věci. Zahlédne pravdu o sobě, svých blízkých i o podstatě života. Jedině v tom může mít – a asi má utrpení svůj zprostředkovaný význam. Asi až v utrpení lze pochopit i to, že Kristus se nám připodobnil ve všem, že šel před námi až k bráně smrti, kterou svým vzkříšením otevřel.“ </w:t>
      </w:r>
      <w:r w:rsidRPr="00A51AE6">
        <w:rPr>
          <w:rFonts w:ascii="Calibri" w:eastAsia="Times New Roman" w:hAnsi="Calibri" w:cs="Times New Roman"/>
          <w:i/>
          <w:iCs/>
          <w:color w:val="000000"/>
          <w:sz w:val="24"/>
          <w:szCs w:val="24"/>
          <w:lang w:eastAsia="cs-CZ"/>
        </w:rPr>
        <w:t>(autor neznámý)</w:t>
      </w:r>
    </w:p>
    <w:p w:rsidR="00481B03" w:rsidRPr="00A51AE6" w:rsidRDefault="00481B03" w:rsidP="00481B03">
      <w:pPr>
        <w:widowControl w:val="0"/>
        <w:tabs>
          <w:tab w:val="left" w:pos="0"/>
        </w:tabs>
        <w:autoSpaceDE w:val="0"/>
        <w:autoSpaceDN w:val="0"/>
        <w:adjustRightInd w:val="0"/>
        <w:spacing w:after="0" w:line="240" w:lineRule="auto"/>
        <w:jc w:val="both"/>
        <w:rPr>
          <w:rFonts w:ascii="Calibri" w:eastAsia="Times New Roman" w:hAnsi="Calibri" w:cs="Times New Roman"/>
          <w:iCs/>
          <w:color w:val="000000"/>
          <w:sz w:val="24"/>
          <w:szCs w:val="24"/>
          <w:lang w:eastAsia="cs-CZ"/>
        </w:rPr>
      </w:pPr>
      <w:r w:rsidRPr="00A51AE6">
        <w:rPr>
          <w:rFonts w:ascii="Calibri" w:eastAsia="Times New Roman" w:hAnsi="Calibri" w:cs="Times New Roman"/>
          <w:iCs/>
          <w:color w:val="000000"/>
          <w:sz w:val="24"/>
          <w:szCs w:val="24"/>
          <w:lang w:eastAsia="cs-CZ"/>
        </w:rPr>
        <w:t xml:space="preserve">„Proč Bůh připouští utrpení? A může Bůh v utrpení pomoci? A bylo opravdu nutné, aby i Boží Syn tolik trpěl? Jako křesťané hlásáme, že Bůh je láska, je dobrý, něžný, jde mu o člověka – jak to tedy jde dohromady s utrpením? Utrpení je tajemství – pro nás všechny. Stojíme před něčím, co nás přesahuje. Bůh určitě utrpení pro člověka nechce a nikdy je nechtěl. Bolest a utrpení je následek vzdoru proti Bohu – nejprve andělů a poté lidí. Je to následek všeho nesouladu kolem nás. Každé </w:t>
      </w:r>
      <w:proofErr w:type="spellStart"/>
      <w:r w:rsidRPr="00A51AE6">
        <w:rPr>
          <w:rFonts w:ascii="Calibri" w:eastAsia="Times New Roman" w:hAnsi="Calibri" w:cs="Times New Roman"/>
          <w:iCs/>
          <w:color w:val="000000"/>
          <w:sz w:val="24"/>
          <w:szCs w:val="24"/>
          <w:lang w:eastAsia="cs-CZ"/>
        </w:rPr>
        <w:t>nedobro</w:t>
      </w:r>
      <w:proofErr w:type="spellEnd"/>
      <w:r w:rsidRPr="00A51AE6">
        <w:rPr>
          <w:rFonts w:ascii="Calibri" w:eastAsia="Times New Roman" w:hAnsi="Calibri" w:cs="Times New Roman"/>
          <w:iCs/>
          <w:color w:val="000000"/>
          <w:sz w:val="24"/>
          <w:szCs w:val="24"/>
          <w:lang w:eastAsia="cs-CZ"/>
        </w:rPr>
        <w:t>, zlá myšlenka, zlý skutek plodí další zlo, nelásku, nenávist – množíme zlo. Je-li však utrpení a zlo ve světě následkem vzdoru proti Bohu, musí se také tímto způsobem odstranit. Nemůžeme zcela prohlédnout smysl utrpení, ale Ježíš svým dobrovolně přijatým utrpením tajemně vstoupil do utrpení každého člověka a může mu dát smysl. Postupně na své cestě objevuji, že je se mnou ve všem těžkém, co prožívám, a že dokonce</w:t>
      </w:r>
      <w:r w:rsidR="0060553C" w:rsidRPr="00A51AE6">
        <w:rPr>
          <w:rFonts w:ascii="Calibri" w:eastAsia="Times New Roman" w:hAnsi="Calibri" w:cs="Times New Roman"/>
          <w:iCs/>
          <w:color w:val="000000"/>
          <w:sz w:val="24"/>
          <w:szCs w:val="24"/>
          <w:lang w:eastAsia="cs-CZ"/>
        </w:rPr>
        <w:t>,</w:t>
      </w:r>
      <w:r w:rsidRPr="00A51AE6">
        <w:rPr>
          <w:rFonts w:ascii="Calibri" w:eastAsia="Times New Roman" w:hAnsi="Calibri" w:cs="Times New Roman"/>
          <w:iCs/>
          <w:color w:val="000000"/>
          <w:sz w:val="24"/>
          <w:szCs w:val="24"/>
          <w:lang w:eastAsia="cs-CZ"/>
        </w:rPr>
        <w:t xml:space="preserve"> když dokážu s Jeho pomocí přijmout to, co nejsem schopen změnit, že se to může tajemně proměnit v dobro. To může udělat jenom Bůh.“ </w:t>
      </w:r>
      <w:r w:rsidRPr="00A51AE6">
        <w:rPr>
          <w:rFonts w:ascii="Calibri" w:eastAsia="Times New Roman" w:hAnsi="Calibri" w:cs="Times New Roman"/>
          <w:i/>
          <w:iCs/>
          <w:color w:val="000000"/>
          <w:sz w:val="24"/>
          <w:szCs w:val="24"/>
          <w:lang w:eastAsia="cs-CZ"/>
        </w:rPr>
        <w:t>(V. Kodet)</w:t>
      </w:r>
    </w:p>
    <w:p w:rsidR="00481B03" w:rsidRPr="00A51AE6" w:rsidRDefault="00481B03" w:rsidP="00D47BFA">
      <w:pPr>
        <w:spacing w:after="60" w:line="240" w:lineRule="auto"/>
        <w:ind w:left="284" w:hanging="284"/>
        <w:contextualSpacing/>
        <w:jc w:val="both"/>
        <w:rPr>
          <w:sz w:val="24"/>
          <w:szCs w:val="24"/>
        </w:rPr>
      </w:pPr>
    </w:p>
    <w:p w:rsidR="00D47BFA" w:rsidRPr="00A51AE6" w:rsidRDefault="00D47BFA" w:rsidP="00D47BFA">
      <w:pPr>
        <w:numPr>
          <w:ilvl w:val="0"/>
          <w:numId w:val="1"/>
        </w:numPr>
        <w:spacing w:after="60" w:line="240" w:lineRule="auto"/>
        <w:ind w:left="284" w:hanging="284"/>
        <w:contextualSpacing/>
        <w:jc w:val="both"/>
        <w:rPr>
          <w:rFonts w:ascii="Calibri" w:eastAsia="Calibri" w:hAnsi="Calibri" w:cs="Times New Roman"/>
          <w:sz w:val="24"/>
          <w:szCs w:val="24"/>
        </w:rPr>
      </w:pPr>
      <w:r w:rsidRPr="00A51AE6">
        <w:rPr>
          <w:rFonts w:ascii="Calibri" w:eastAsia="Calibri" w:hAnsi="Calibri" w:cs="Times New Roman"/>
          <w:b/>
          <w:sz w:val="24"/>
          <w:szCs w:val="24"/>
        </w:rPr>
        <w:t xml:space="preserve">Ježíš: </w:t>
      </w:r>
    </w:p>
    <w:p w:rsidR="00D47BFA" w:rsidRPr="00A51AE6" w:rsidRDefault="00D47BFA" w:rsidP="00D47BFA">
      <w:pPr>
        <w:numPr>
          <w:ilvl w:val="1"/>
          <w:numId w:val="1"/>
        </w:numPr>
        <w:spacing w:after="60" w:line="240" w:lineRule="auto"/>
        <w:ind w:left="567" w:hanging="273"/>
        <w:contextualSpacing/>
        <w:jc w:val="both"/>
        <w:rPr>
          <w:rFonts w:ascii="Calibri" w:eastAsia="Calibri" w:hAnsi="Calibri" w:cs="Times New Roman"/>
          <w:sz w:val="24"/>
          <w:szCs w:val="24"/>
        </w:rPr>
      </w:pPr>
      <w:r w:rsidRPr="00A51AE6">
        <w:rPr>
          <w:rFonts w:ascii="Calibri" w:eastAsia="Calibri" w:hAnsi="Calibri" w:cs="Times New Roman"/>
          <w:sz w:val="24"/>
          <w:szCs w:val="24"/>
        </w:rPr>
        <w:t xml:space="preserve">jeho </w:t>
      </w:r>
      <w:r w:rsidRPr="00A51AE6">
        <w:rPr>
          <w:rFonts w:ascii="Calibri" w:eastAsia="Calibri" w:hAnsi="Calibri" w:cs="Times New Roman"/>
          <w:b/>
          <w:sz w:val="24"/>
          <w:szCs w:val="24"/>
        </w:rPr>
        <w:t>soucit</w:t>
      </w:r>
      <w:r w:rsidRPr="00A51AE6">
        <w:rPr>
          <w:rFonts w:ascii="Calibri" w:eastAsia="Calibri" w:hAnsi="Calibri" w:cs="Times New Roman"/>
          <w:sz w:val="24"/>
          <w:szCs w:val="24"/>
        </w:rPr>
        <w:t xml:space="preserve"> s nemocnými a jeho </w:t>
      </w:r>
      <w:r w:rsidRPr="00A51AE6">
        <w:rPr>
          <w:rFonts w:ascii="Calibri" w:eastAsia="Calibri" w:hAnsi="Calibri" w:cs="Times New Roman"/>
          <w:b/>
          <w:sz w:val="24"/>
          <w:szCs w:val="24"/>
        </w:rPr>
        <w:t>četná uzdravení</w:t>
      </w:r>
      <w:r w:rsidRPr="00A51AE6">
        <w:rPr>
          <w:rFonts w:ascii="Calibri" w:eastAsia="Calibri" w:hAnsi="Calibri" w:cs="Times New Roman"/>
          <w:sz w:val="24"/>
          <w:szCs w:val="24"/>
        </w:rPr>
        <w:t xml:space="preserve"> nemocných všeho druhu jsou jasným </w:t>
      </w:r>
      <w:r w:rsidRPr="00A51AE6">
        <w:rPr>
          <w:rFonts w:ascii="Calibri" w:eastAsia="Calibri" w:hAnsi="Calibri" w:cs="Times New Roman"/>
          <w:b/>
          <w:sz w:val="24"/>
          <w:szCs w:val="24"/>
        </w:rPr>
        <w:t>znamením</w:t>
      </w:r>
      <w:r w:rsidRPr="00A51AE6">
        <w:rPr>
          <w:rFonts w:ascii="Calibri" w:eastAsia="Calibri" w:hAnsi="Calibri" w:cs="Times New Roman"/>
          <w:sz w:val="24"/>
          <w:szCs w:val="24"/>
        </w:rPr>
        <w:t xml:space="preserve">, že „Bůh navštívil svůj lid“ </w:t>
      </w:r>
      <w:r w:rsidRPr="00A51AE6">
        <w:rPr>
          <w:rFonts w:ascii="Calibri" w:eastAsia="Calibri" w:hAnsi="Calibri" w:cs="Times New Roman"/>
          <w:i/>
          <w:sz w:val="24"/>
          <w:szCs w:val="24"/>
        </w:rPr>
        <w:t>(</w:t>
      </w:r>
      <w:proofErr w:type="spellStart"/>
      <w:r w:rsidRPr="00A51AE6">
        <w:rPr>
          <w:rFonts w:ascii="Calibri" w:eastAsia="Calibri" w:hAnsi="Calibri" w:cs="Times New Roman"/>
          <w:i/>
          <w:iCs/>
          <w:sz w:val="24"/>
          <w:szCs w:val="24"/>
        </w:rPr>
        <w:t>Lk</w:t>
      </w:r>
      <w:proofErr w:type="spellEnd"/>
      <w:r w:rsidRPr="00A51AE6">
        <w:rPr>
          <w:rFonts w:ascii="Calibri" w:eastAsia="Calibri" w:hAnsi="Calibri" w:cs="Times New Roman"/>
          <w:i/>
          <w:sz w:val="24"/>
          <w:szCs w:val="24"/>
        </w:rPr>
        <w:t xml:space="preserve"> 7,16) </w:t>
      </w:r>
      <w:r w:rsidRPr="00A51AE6">
        <w:rPr>
          <w:rFonts w:ascii="Calibri" w:eastAsia="Calibri" w:hAnsi="Calibri" w:cs="Times New Roman"/>
          <w:sz w:val="24"/>
          <w:szCs w:val="24"/>
        </w:rPr>
        <w:t xml:space="preserve">a že Boží království je blízko. </w:t>
      </w:r>
    </w:p>
    <w:p w:rsidR="00D47BFA" w:rsidRPr="00A51AE6" w:rsidRDefault="00D47BFA" w:rsidP="00D47BFA">
      <w:pPr>
        <w:numPr>
          <w:ilvl w:val="1"/>
          <w:numId w:val="1"/>
        </w:numPr>
        <w:spacing w:after="60" w:line="240" w:lineRule="auto"/>
        <w:ind w:left="567" w:hanging="273"/>
        <w:contextualSpacing/>
        <w:jc w:val="both"/>
        <w:rPr>
          <w:rFonts w:ascii="Calibri" w:eastAsia="Calibri" w:hAnsi="Calibri" w:cs="Times New Roman"/>
          <w:sz w:val="24"/>
          <w:szCs w:val="24"/>
        </w:rPr>
      </w:pPr>
      <w:r w:rsidRPr="00A51AE6">
        <w:rPr>
          <w:rFonts w:ascii="Calibri" w:eastAsia="Calibri" w:hAnsi="Calibri" w:cs="Times New Roman"/>
          <w:sz w:val="24"/>
          <w:szCs w:val="24"/>
        </w:rPr>
        <w:t xml:space="preserve">Ježíš nemá jen moc </w:t>
      </w:r>
      <w:r w:rsidRPr="00A51AE6">
        <w:rPr>
          <w:rFonts w:ascii="Calibri" w:eastAsia="Calibri" w:hAnsi="Calibri" w:cs="Times New Roman"/>
          <w:b/>
          <w:sz w:val="24"/>
          <w:szCs w:val="24"/>
        </w:rPr>
        <w:t>uzdravovat, nýbrž i odpouštět</w:t>
      </w:r>
      <w:r w:rsidRPr="00A51AE6">
        <w:rPr>
          <w:rFonts w:ascii="Calibri" w:eastAsia="Calibri" w:hAnsi="Calibri" w:cs="Times New Roman"/>
          <w:sz w:val="24"/>
          <w:szCs w:val="24"/>
        </w:rPr>
        <w:t xml:space="preserve"> hříchy: přišel uzdravit úplně celého člověka, duši i tělo; je lékařem, jakého nemocní potřebují. </w:t>
      </w:r>
    </w:p>
    <w:p w:rsidR="00D47BFA" w:rsidRPr="00A51AE6" w:rsidRDefault="00D47BFA" w:rsidP="00D47BFA">
      <w:pPr>
        <w:numPr>
          <w:ilvl w:val="1"/>
          <w:numId w:val="1"/>
        </w:numPr>
        <w:spacing w:after="60" w:line="240" w:lineRule="auto"/>
        <w:ind w:left="567" w:hanging="273"/>
        <w:contextualSpacing/>
        <w:jc w:val="both"/>
        <w:rPr>
          <w:rFonts w:ascii="Calibri" w:eastAsia="Calibri" w:hAnsi="Calibri" w:cs="Times New Roman"/>
          <w:sz w:val="24"/>
          <w:szCs w:val="24"/>
        </w:rPr>
      </w:pPr>
      <w:r w:rsidRPr="00A51AE6">
        <w:rPr>
          <w:rFonts w:ascii="Calibri" w:eastAsia="Calibri" w:hAnsi="Calibri" w:cs="Times New Roman"/>
          <w:sz w:val="24"/>
          <w:szCs w:val="24"/>
        </w:rPr>
        <w:t xml:space="preserve">Jeho soucit se všemi trpícími jde tak daleko, že </w:t>
      </w:r>
      <w:r w:rsidRPr="00A51AE6">
        <w:rPr>
          <w:rFonts w:ascii="Calibri" w:eastAsia="Calibri" w:hAnsi="Calibri" w:cs="Times New Roman"/>
          <w:b/>
          <w:sz w:val="24"/>
          <w:szCs w:val="24"/>
        </w:rPr>
        <w:t>se s nimi ztotožňuje</w:t>
      </w:r>
      <w:r w:rsidRPr="00A51AE6">
        <w:rPr>
          <w:rFonts w:ascii="Calibri" w:eastAsia="Calibri" w:hAnsi="Calibri" w:cs="Times New Roman"/>
          <w:sz w:val="24"/>
          <w:szCs w:val="24"/>
        </w:rPr>
        <w:t xml:space="preserve">: „Byl jsem nemocen a navštívili jste mě“ </w:t>
      </w:r>
      <w:r w:rsidRPr="00A51AE6">
        <w:rPr>
          <w:rFonts w:ascii="Calibri" w:eastAsia="Calibri" w:hAnsi="Calibri" w:cs="Times New Roman"/>
          <w:i/>
          <w:sz w:val="24"/>
          <w:szCs w:val="24"/>
        </w:rPr>
        <w:t>(</w:t>
      </w:r>
      <w:proofErr w:type="spellStart"/>
      <w:r w:rsidRPr="00A51AE6">
        <w:rPr>
          <w:rFonts w:ascii="Calibri" w:eastAsia="Calibri" w:hAnsi="Calibri" w:cs="Times New Roman"/>
          <w:i/>
          <w:iCs/>
          <w:sz w:val="24"/>
          <w:szCs w:val="24"/>
        </w:rPr>
        <w:t>Mt</w:t>
      </w:r>
      <w:proofErr w:type="spellEnd"/>
      <w:r w:rsidRPr="00A51AE6">
        <w:rPr>
          <w:rFonts w:ascii="Calibri" w:eastAsia="Calibri" w:hAnsi="Calibri" w:cs="Times New Roman"/>
          <w:i/>
          <w:sz w:val="24"/>
          <w:szCs w:val="24"/>
        </w:rPr>
        <w:t xml:space="preserve"> 25,36)</w:t>
      </w:r>
      <w:r w:rsidRPr="00A51AE6">
        <w:rPr>
          <w:rFonts w:ascii="Calibri" w:eastAsia="Calibri" w:hAnsi="Calibri" w:cs="Times New Roman"/>
          <w:sz w:val="24"/>
          <w:szCs w:val="24"/>
        </w:rPr>
        <w:t xml:space="preserve">. </w:t>
      </w:r>
    </w:p>
    <w:p w:rsidR="00D47BFA" w:rsidRPr="00A51AE6" w:rsidRDefault="00D47BFA" w:rsidP="00D47BFA">
      <w:pPr>
        <w:numPr>
          <w:ilvl w:val="1"/>
          <w:numId w:val="1"/>
        </w:numPr>
        <w:spacing w:after="60" w:line="240" w:lineRule="auto"/>
        <w:ind w:left="567" w:hanging="273"/>
        <w:contextualSpacing/>
        <w:jc w:val="both"/>
        <w:rPr>
          <w:rFonts w:ascii="Calibri" w:eastAsia="Calibri" w:hAnsi="Calibri" w:cs="Times New Roman"/>
          <w:sz w:val="24"/>
          <w:szCs w:val="24"/>
        </w:rPr>
      </w:pPr>
      <w:r w:rsidRPr="00A51AE6">
        <w:rPr>
          <w:rFonts w:ascii="Calibri" w:eastAsia="Calibri" w:hAnsi="Calibri" w:cs="Times New Roman"/>
          <w:sz w:val="24"/>
          <w:szCs w:val="24"/>
        </w:rPr>
        <w:t xml:space="preserve">Jeho </w:t>
      </w:r>
      <w:r w:rsidRPr="00A51AE6">
        <w:rPr>
          <w:rFonts w:ascii="Calibri" w:eastAsia="Calibri" w:hAnsi="Calibri" w:cs="Times New Roman"/>
          <w:b/>
          <w:sz w:val="24"/>
          <w:szCs w:val="24"/>
        </w:rPr>
        <w:t>přednostní láska k nemocným</w:t>
      </w:r>
      <w:r w:rsidRPr="00A51AE6">
        <w:rPr>
          <w:rFonts w:ascii="Calibri" w:eastAsia="Calibri" w:hAnsi="Calibri" w:cs="Times New Roman"/>
          <w:sz w:val="24"/>
          <w:szCs w:val="24"/>
        </w:rPr>
        <w:t xml:space="preserve"> během staletí nepřestala podněcovat křesťany k tomu, aby zvláště pečovali o všechny, kdo trpí na těle i na duchu. Ona je zdrojem neúnavného úsilí přinášet jim úlevu v jejich trápeních.</w:t>
      </w:r>
    </w:p>
    <w:p w:rsidR="00D47BFA" w:rsidRPr="00A51AE6" w:rsidRDefault="00D47BFA" w:rsidP="00D47BFA">
      <w:pPr>
        <w:numPr>
          <w:ilvl w:val="1"/>
          <w:numId w:val="1"/>
        </w:numPr>
        <w:spacing w:after="60" w:line="240" w:lineRule="auto"/>
        <w:ind w:left="567" w:hanging="273"/>
        <w:contextualSpacing/>
        <w:jc w:val="both"/>
        <w:rPr>
          <w:rFonts w:ascii="Calibri" w:eastAsia="Calibri" w:hAnsi="Calibri" w:cs="Times New Roman"/>
          <w:sz w:val="24"/>
          <w:szCs w:val="24"/>
        </w:rPr>
      </w:pPr>
      <w:r w:rsidRPr="00A51AE6">
        <w:rPr>
          <w:rFonts w:ascii="Calibri" w:eastAsia="Calibri" w:hAnsi="Calibri" w:cs="Times New Roman"/>
          <w:sz w:val="24"/>
          <w:szCs w:val="24"/>
        </w:rPr>
        <w:t xml:space="preserve">Ježíš, pohnut tolikerým utrpením, nejen </w:t>
      </w:r>
      <w:r w:rsidRPr="00A51AE6">
        <w:rPr>
          <w:rFonts w:ascii="Calibri" w:eastAsia="Calibri" w:hAnsi="Calibri" w:cs="Times New Roman"/>
          <w:b/>
          <w:sz w:val="24"/>
          <w:szCs w:val="24"/>
        </w:rPr>
        <w:t>dovolil, aby se ho nemocní dotýkali</w:t>
      </w:r>
      <w:r w:rsidRPr="00A51AE6">
        <w:rPr>
          <w:rFonts w:ascii="Calibri" w:eastAsia="Calibri" w:hAnsi="Calibri" w:cs="Times New Roman"/>
          <w:sz w:val="24"/>
          <w:szCs w:val="24"/>
        </w:rPr>
        <w:t xml:space="preserve">, ale </w:t>
      </w:r>
      <w:r w:rsidRPr="00A51AE6">
        <w:rPr>
          <w:rFonts w:ascii="Calibri" w:eastAsia="Calibri" w:hAnsi="Calibri" w:cs="Times New Roman"/>
          <w:b/>
          <w:sz w:val="24"/>
          <w:szCs w:val="24"/>
        </w:rPr>
        <w:t>bere jejich trápení za své</w:t>
      </w:r>
      <w:r w:rsidRPr="00A51AE6">
        <w:rPr>
          <w:rFonts w:ascii="Calibri" w:eastAsia="Calibri" w:hAnsi="Calibri" w:cs="Times New Roman"/>
          <w:sz w:val="24"/>
          <w:szCs w:val="24"/>
        </w:rPr>
        <w:t xml:space="preserve">: „On vzal na sebe naše slabosti a nesl naše nemoci“ </w:t>
      </w:r>
      <w:r w:rsidRPr="00A51AE6">
        <w:rPr>
          <w:rFonts w:ascii="Calibri" w:eastAsia="Calibri" w:hAnsi="Calibri" w:cs="Times New Roman"/>
          <w:i/>
          <w:sz w:val="24"/>
          <w:szCs w:val="24"/>
        </w:rPr>
        <w:t>(</w:t>
      </w:r>
      <w:proofErr w:type="spellStart"/>
      <w:r w:rsidRPr="00A51AE6">
        <w:rPr>
          <w:rFonts w:ascii="Calibri" w:eastAsia="Calibri" w:hAnsi="Calibri" w:cs="Times New Roman"/>
          <w:i/>
          <w:iCs/>
          <w:sz w:val="24"/>
          <w:szCs w:val="24"/>
        </w:rPr>
        <w:t>Mt</w:t>
      </w:r>
      <w:proofErr w:type="spellEnd"/>
      <w:r w:rsidRPr="00A51AE6">
        <w:rPr>
          <w:rFonts w:ascii="Calibri" w:eastAsia="Calibri" w:hAnsi="Calibri" w:cs="Times New Roman"/>
          <w:i/>
          <w:sz w:val="24"/>
          <w:szCs w:val="24"/>
        </w:rPr>
        <w:t xml:space="preserve"> 8,17). </w:t>
      </w:r>
    </w:p>
    <w:p w:rsidR="00D47BFA" w:rsidRPr="00A51AE6" w:rsidRDefault="00D47BFA" w:rsidP="00D47BFA">
      <w:pPr>
        <w:numPr>
          <w:ilvl w:val="1"/>
          <w:numId w:val="1"/>
        </w:numPr>
        <w:spacing w:after="60" w:line="240" w:lineRule="auto"/>
        <w:ind w:left="567" w:hanging="273"/>
        <w:contextualSpacing/>
        <w:jc w:val="both"/>
        <w:rPr>
          <w:rFonts w:ascii="Calibri" w:eastAsia="Calibri" w:hAnsi="Calibri" w:cs="Times New Roman"/>
          <w:sz w:val="24"/>
          <w:szCs w:val="24"/>
        </w:rPr>
      </w:pPr>
      <w:r w:rsidRPr="00A51AE6">
        <w:rPr>
          <w:rFonts w:ascii="Calibri" w:eastAsia="Calibri" w:hAnsi="Calibri" w:cs="Times New Roman"/>
          <w:sz w:val="24"/>
          <w:szCs w:val="24"/>
        </w:rPr>
        <w:t xml:space="preserve">Avšak neuzdravil všechny nemocné. Jeho uzdravení byla znamením příchodu Božího království. Ohlašovala mnohem radikálnější uzdravení: </w:t>
      </w:r>
      <w:r w:rsidRPr="00A51AE6">
        <w:rPr>
          <w:rFonts w:ascii="Calibri" w:eastAsia="Calibri" w:hAnsi="Calibri" w:cs="Times New Roman"/>
          <w:b/>
          <w:sz w:val="24"/>
          <w:szCs w:val="24"/>
        </w:rPr>
        <w:t>vítězství nad hříchem a nad smrtí</w:t>
      </w:r>
      <w:r w:rsidRPr="00A51AE6">
        <w:rPr>
          <w:rFonts w:ascii="Calibri" w:eastAsia="Calibri" w:hAnsi="Calibri" w:cs="Times New Roman"/>
          <w:sz w:val="24"/>
          <w:szCs w:val="24"/>
        </w:rPr>
        <w:t xml:space="preserve"> skrze jeho velikonoční oběť. Kristus vzal na kříži na sebe celou tíži zla a „sňal hřích světa“ </w:t>
      </w:r>
      <w:r w:rsidRPr="00A51AE6">
        <w:rPr>
          <w:rFonts w:ascii="Calibri" w:eastAsia="Calibri" w:hAnsi="Calibri" w:cs="Times New Roman"/>
          <w:i/>
          <w:sz w:val="24"/>
          <w:szCs w:val="24"/>
        </w:rPr>
        <w:t>(</w:t>
      </w:r>
      <w:r w:rsidRPr="00A51AE6">
        <w:rPr>
          <w:rFonts w:ascii="Calibri" w:eastAsia="Calibri" w:hAnsi="Calibri" w:cs="Times New Roman"/>
          <w:i/>
          <w:iCs/>
          <w:sz w:val="24"/>
          <w:szCs w:val="24"/>
        </w:rPr>
        <w:t>Jan</w:t>
      </w:r>
      <w:r w:rsidRPr="00A51AE6">
        <w:rPr>
          <w:rFonts w:ascii="Calibri" w:eastAsia="Calibri" w:hAnsi="Calibri" w:cs="Times New Roman"/>
          <w:i/>
          <w:sz w:val="24"/>
          <w:szCs w:val="24"/>
        </w:rPr>
        <w:t xml:space="preserve"> 1,29)</w:t>
      </w:r>
      <w:r w:rsidRPr="00A51AE6">
        <w:rPr>
          <w:rFonts w:ascii="Calibri" w:eastAsia="Calibri" w:hAnsi="Calibri" w:cs="Times New Roman"/>
          <w:sz w:val="24"/>
          <w:szCs w:val="24"/>
        </w:rPr>
        <w:t xml:space="preserve">; nemoc je pouze jeho důsledkem. </w:t>
      </w:r>
    </w:p>
    <w:p w:rsidR="00D47BFA" w:rsidRPr="00A51AE6" w:rsidRDefault="00D47BFA" w:rsidP="007228CF">
      <w:pPr>
        <w:numPr>
          <w:ilvl w:val="1"/>
          <w:numId w:val="1"/>
        </w:numPr>
        <w:spacing w:after="120" w:line="240" w:lineRule="auto"/>
        <w:ind w:left="567" w:hanging="272"/>
        <w:jc w:val="both"/>
        <w:rPr>
          <w:rFonts w:ascii="Calibri" w:eastAsia="Calibri" w:hAnsi="Calibri" w:cs="Times New Roman"/>
          <w:sz w:val="24"/>
          <w:szCs w:val="24"/>
        </w:rPr>
      </w:pPr>
      <w:r w:rsidRPr="00A51AE6">
        <w:rPr>
          <w:rFonts w:ascii="Calibri" w:eastAsia="Calibri" w:hAnsi="Calibri" w:cs="Times New Roman"/>
          <w:b/>
          <w:sz w:val="24"/>
          <w:szCs w:val="24"/>
        </w:rPr>
        <w:t>Svým utrpením a svou smrtí na kříži dal Kristus utrpení nový smysl</w:t>
      </w:r>
      <w:r w:rsidRPr="00A51AE6">
        <w:rPr>
          <w:rFonts w:ascii="Calibri" w:eastAsia="Calibri" w:hAnsi="Calibri" w:cs="Times New Roman"/>
          <w:sz w:val="24"/>
          <w:szCs w:val="24"/>
        </w:rPr>
        <w:t>: může nás napříště jemu připodobnit a spojit s jeho vykupitelským utrpením.</w:t>
      </w:r>
    </w:p>
    <w:p w:rsidR="00D47BFA" w:rsidRPr="00A51AE6" w:rsidRDefault="00D47BFA" w:rsidP="00D47BFA">
      <w:pPr>
        <w:numPr>
          <w:ilvl w:val="0"/>
          <w:numId w:val="1"/>
        </w:numPr>
        <w:spacing w:after="60" w:line="240" w:lineRule="auto"/>
        <w:ind w:left="284" w:hanging="284"/>
        <w:contextualSpacing/>
        <w:jc w:val="both"/>
        <w:rPr>
          <w:rFonts w:ascii="Calibri" w:eastAsia="Calibri" w:hAnsi="Calibri" w:cs="Times New Roman"/>
          <w:sz w:val="24"/>
          <w:szCs w:val="24"/>
        </w:rPr>
      </w:pPr>
      <w:r w:rsidRPr="00A51AE6">
        <w:rPr>
          <w:rFonts w:ascii="Calibri" w:eastAsia="Calibri" w:hAnsi="Calibri" w:cs="Times New Roman"/>
          <w:b/>
          <w:sz w:val="24"/>
          <w:szCs w:val="24"/>
        </w:rPr>
        <w:t xml:space="preserve">Církev: </w:t>
      </w:r>
    </w:p>
    <w:p w:rsidR="00D47BFA" w:rsidRPr="00A51AE6" w:rsidRDefault="00D47BFA" w:rsidP="00D47BFA">
      <w:pPr>
        <w:numPr>
          <w:ilvl w:val="1"/>
          <w:numId w:val="1"/>
        </w:numPr>
        <w:spacing w:after="60" w:line="240" w:lineRule="auto"/>
        <w:ind w:left="567" w:hanging="283"/>
        <w:contextualSpacing/>
        <w:jc w:val="both"/>
        <w:rPr>
          <w:rFonts w:ascii="Calibri" w:eastAsia="Calibri" w:hAnsi="Calibri" w:cs="Times New Roman"/>
          <w:sz w:val="24"/>
          <w:szCs w:val="24"/>
        </w:rPr>
      </w:pPr>
      <w:r w:rsidRPr="00A51AE6">
        <w:rPr>
          <w:rFonts w:ascii="Calibri" w:eastAsia="Calibri" w:hAnsi="Calibri" w:cs="Times New Roman"/>
          <w:sz w:val="24"/>
          <w:szCs w:val="24"/>
        </w:rPr>
        <w:t xml:space="preserve">dostala pověření: „Uzdravujte nemocné!“ </w:t>
      </w:r>
      <w:r w:rsidRPr="00A51AE6">
        <w:rPr>
          <w:rFonts w:ascii="Calibri" w:eastAsia="Calibri" w:hAnsi="Calibri" w:cs="Times New Roman"/>
          <w:i/>
          <w:sz w:val="24"/>
          <w:szCs w:val="24"/>
        </w:rPr>
        <w:t>(</w:t>
      </w:r>
      <w:proofErr w:type="spellStart"/>
      <w:r w:rsidRPr="00A51AE6">
        <w:rPr>
          <w:rFonts w:ascii="Calibri" w:eastAsia="Calibri" w:hAnsi="Calibri" w:cs="Times New Roman"/>
          <w:i/>
          <w:sz w:val="24"/>
          <w:szCs w:val="24"/>
        </w:rPr>
        <w:t>Mt</w:t>
      </w:r>
      <w:proofErr w:type="spellEnd"/>
      <w:r w:rsidRPr="00A51AE6">
        <w:rPr>
          <w:rFonts w:ascii="Calibri" w:eastAsia="Calibri" w:hAnsi="Calibri" w:cs="Times New Roman"/>
          <w:i/>
          <w:sz w:val="24"/>
          <w:szCs w:val="24"/>
        </w:rPr>
        <w:t xml:space="preserve"> 10,8, </w:t>
      </w:r>
      <w:proofErr w:type="spellStart"/>
      <w:r w:rsidRPr="00A51AE6">
        <w:rPr>
          <w:rFonts w:ascii="Calibri" w:eastAsia="Calibri" w:hAnsi="Calibri" w:cs="Times New Roman"/>
          <w:i/>
          <w:sz w:val="24"/>
          <w:szCs w:val="24"/>
        </w:rPr>
        <w:t>Lk</w:t>
      </w:r>
      <w:proofErr w:type="spellEnd"/>
      <w:r w:rsidRPr="00A51AE6">
        <w:rPr>
          <w:rFonts w:ascii="Calibri" w:eastAsia="Calibri" w:hAnsi="Calibri" w:cs="Times New Roman"/>
          <w:i/>
          <w:sz w:val="24"/>
          <w:szCs w:val="24"/>
        </w:rPr>
        <w:t xml:space="preserve"> 10,9)</w:t>
      </w:r>
      <w:r w:rsidRPr="00A51AE6">
        <w:rPr>
          <w:rFonts w:ascii="Calibri" w:eastAsia="Calibri" w:hAnsi="Calibri" w:cs="Times New Roman"/>
          <w:sz w:val="24"/>
          <w:szCs w:val="24"/>
        </w:rPr>
        <w:t xml:space="preserve"> – svědectví apoštolů a mnoha dalších</w:t>
      </w:r>
      <w:r w:rsidR="00DA48D9" w:rsidRPr="00A51AE6">
        <w:rPr>
          <w:rFonts w:ascii="Calibri" w:eastAsia="Calibri" w:hAnsi="Calibri" w:cs="Times New Roman"/>
          <w:sz w:val="24"/>
          <w:szCs w:val="24"/>
        </w:rPr>
        <w:t>.</w:t>
      </w:r>
      <w:r w:rsidRPr="00A51AE6">
        <w:rPr>
          <w:rFonts w:ascii="Calibri" w:eastAsia="Calibri" w:hAnsi="Calibri" w:cs="Times New Roman"/>
          <w:sz w:val="24"/>
          <w:szCs w:val="24"/>
        </w:rPr>
        <w:t xml:space="preserve"> </w:t>
      </w:r>
    </w:p>
    <w:p w:rsidR="00D47BFA" w:rsidRPr="00A51AE6" w:rsidRDefault="00D47BFA" w:rsidP="00D47BFA">
      <w:pPr>
        <w:numPr>
          <w:ilvl w:val="1"/>
          <w:numId w:val="1"/>
        </w:numPr>
        <w:spacing w:before="120" w:after="100" w:afterAutospacing="1" w:line="240" w:lineRule="auto"/>
        <w:ind w:left="567" w:hanging="283"/>
        <w:rPr>
          <w:rFonts w:ascii="Calibri" w:eastAsia="Calibri" w:hAnsi="Calibri" w:cs="Calibri"/>
          <w:spacing w:val="8"/>
          <w:sz w:val="24"/>
          <w:szCs w:val="24"/>
        </w:rPr>
      </w:pPr>
      <w:proofErr w:type="spellStart"/>
      <w:r w:rsidRPr="00A51AE6">
        <w:rPr>
          <w:rFonts w:ascii="Calibri" w:eastAsia="Calibri" w:hAnsi="Calibri" w:cs="Calibri"/>
          <w:i/>
          <w:color w:val="000000"/>
          <w:spacing w:val="8"/>
          <w:sz w:val="24"/>
          <w:szCs w:val="24"/>
        </w:rPr>
        <w:t>Mk</w:t>
      </w:r>
      <w:proofErr w:type="spellEnd"/>
      <w:r w:rsidRPr="00A51AE6">
        <w:rPr>
          <w:rFonts w:ascii="Calibri" w:eastAsia="Calibri" w:hAnsi="Calibri" w:cs="Calibri"/>
          <w:i/>
          <w:color w:val="000000"/>
          <w:spacing w:val="8"/>
          <w:sz w:val="24"/>
          <w:szCs w:val="24"/>
        </w:rPr>
        <w:t xml:space="preserve"> 6:</w:t>
      </w:r>
      <w:r w:rsidRPr="00A51AE6">
        <w:rPr>
          <w:rFonts w:ascii="Calibri" w:eastAsia="Calibri" w:hAnsi="Calibri" w:cs="Calibri"/>
          <w:b/>
          <w:color w:val="000000"/>
          <w:spacing w:val="8"/>
          <w:sz w:val="24"/>
          <w:szCs w:val="24"/>
        </w:rPr>
        <w:t xml:space="preserve"> </w:t>
      </w:r>
      <w:r w:rsidRPr="00A51AE6">
        <w:rPr>
          <w:rFonts w:ascii="Calibri" w:eastAsia="Calibri" w:hAnsi="Calibri" w:cs="Calibri"/>
          <w:color w:val="000000"/>
          <w:spacing w:val="8"/>
          <w:sz w:val="24"/>
          <w:szCs w:val="24"/>
        </w:rPr>
        <w:t>„</w:t>
      </w:r>
      <w:r w:rsidRPr="00A51AE6">
        <w:rPr>
          <w:rFonts w:ascii="Calibri" w:eastAsia="Calibri" w:hAnsi="Calibri" w:cs="Calibri"/>
          <w:spacing w:val="8"/>
          <w:sz w:val="24"/>
          <w:szCs w:val="24"/>
          <w:vertAlign w:val="superscript"/>
        </w:rPr>
        <w:t>7</w:t>
      </w:r>
      <w:r w:rsidRPr="00A51AE6">
        <w:rPr>
          <w:rFonts w:ascii="Calibri" w:eastAsia="Calibri" w:hAnsi="Calibri" w:cs="Calibri"/>
          <w:color w:val="000000"/>
          <w:spacing w:val="8"/>
          <w:sz w:val="24"/>
          <w:szCs w:val="24"/>
        </w:rPr>
        <w:t xml:space="preserve">Zavolal svých Dvanáct, počal je posílat dva a dva a dával jim moc nad nečistými </w:t>
      </w:r>
      <w:r w:rsidRPr="00A51AE6">
        <w:rPr>
          <w:rFonts w:ascii="Calibri" w:eastAsia="Calibri" w:hAnsi="Calibri" w:cs="Calibri"/>
          <w:spacing w:val="8"/>
          <w:sz w:val="24"/>
          <w:szCs w:val="24"/>
        </w:rPr>
        <w:t xml:space="preserve">duchy… </w:t>
      </w:r>
      <w:r w:rsidRPr="00A51AE6">
        <w:rPr>
          <w:rFonts w:ascii="Calibri" w:eastAsia="Calibri" w:hAnsi="Calibri" w:cs="Calibri"/>
          <w:b/>
          <w:bCs/>
          <w:spacing w:val="8"/>
          <w:sz w:val="24"/>
          <w:szCs w:val="24"/>
          <w:vertAlign w:val="superscript"/>
        </w:rPr>
        <w:t>12</w:t>
      </w:r>
      <w:r w:rsidRPr="00A51AE6">
        <w:rPr>
          <w:rFonts w:ascii="Calibri" w:eastAsia="Calibri" w:hAnsi="Calibri" w:cs="Calibri"/>
          <w:spacing w:val="8"/>
          <w:sz w:val="24"/>
          <w:szCs w:val="24"/>
        </w:rPr>
        <w:t xml:space="preserve">I vyšli a volali k pokání; </w:t>
      </w:r>
      <w:r w:rsidRPr="00A51AE6">
        <w:rPr>
          <w:rFonts w:ascii="Calibri" w:eastAsia="Calibri" w:hAnsi="Calibri" w:cs="Calibri"/>
          <w:b/>
          <w:bCs/>
          <w:spacing w:val="8"/>
          <w:sz w:val="24"/>
          <w:szCs w:val="24"/>
          <w:vertAlign w:val="superscript"/>
        </w:rPr>
        <w:t>13</w:t>
      </w:r>
      <w:r w:rsidRPr="00A51AE6">
        <w:rPr>
          <w:rFonts w:ascii="Calibri" w:eastAsia="Calibri" w:hAnsi="Calibri" w:cs="Calibri"/>
          <w:spacing w:val="8"/>
          <w:sz w:val="24"/>
          <w:szCs w:val="24"/>
        </w:rPr>
        <w:t>vymítali mnoho zlých duchů, potírali olejem mnoho nemocných a uzdravovali je.“</w:t>
      </w:r>
    </w:p>
    <w:p w:rsidR="00D47BFA" w:rsidRPr="00A51AE6" w:rsidRDefault="00D47BFA" w:rsidP="00D47BFA">
      <w:pPr>
        <w:numPr>
          <w:ilvl w:val="1"/>
          <w:numId w:val="1"/>
        </w:numPr>
        <w:spacing w:before="120" w:after="100" w:afterAutospacing="1" w:line="240" w:lineRule="auto"/>
        <w:ind w:left="567" w:hanging="283"/>
        <w:rPr>
          <w:rFonts w:ascii="Calibri" w:eastAsia="Calibri" w:hAnsi="Calibri" w:cs="Calibri"/>
          <w:color w:val="000000"/>
          <w:spacing w:val="8"/>
          <w:sz w:val="24"/>
          <w:szCs w:val="24"/>
        </w:rPr>
      </w:pPr>
      <w:r w:rsidRPr="00A51AE6">
        <w:rPr>
          <w:rFonts w:ascii="Calibri" w:eastAsia="Calibri" w:hAnsi="Calibri" w:cs="Calibri"/>
          <w:i/>
          <w:color w:val="000000"/>
          <w:spacing w:val="8"/>
          <w:sz w:val="24"/>
          <w:szCs w:val="24"/>
        </w:rPr>
        <w:t>Jak 5:</w:t>
      </w:r>
      <w:r w:rsidRPr="00A51AE6">
        <w:rPr>
          <w:rFonts w:ascii="Calibri" w:eastAsia="Calibri" w:hAnsi="Calibri" w:cs="Calibri"/>
          <w:color w:val="000000"/>
          <w:spacing w:val="8"/>
          <w:sz w:val="24"/>
          <w:szCs w:val="24"/>
        </w:rPr>
        <w:t xml:space="preserve"> „</w:t>
      </w:r>
      <w:r w:rsidRPr="00A51AE6">
        <w:rPr>
          <w:rFonts w:ascii="Calibri" w:eastAsia="Calibri" w:hAnsi="Calibri" w:cs="Times New Roman"/>
          <w:sz w:val="24"/>
          <w:szCs w:val="24"/>
          <w:vertAlign w:val="superscript"/>
        </w:rPr>
        <w:t>13</w:t>
      </w:r>
      <w:r w:rsidRPr="00A51AE6">
        <w:rPr>
          <w:rFonts w:ascii="Calibri" w:eastAsia="Calibri" w:hAnsi="Calibri" w:cs="Times New Roman"/>
          <w:sz w:val="24"/>
          <w:szCs w:val="24"/>
        </w:rPr>
        <w:t>Vede se někomu z vás zle? Ať se modlí! Je někdo dobré mysli? Ať zpívá Pánu!</w:t>
      </w:r>
      <w:r w:rsidRPr="00A51AE6">
        <w:rPr>
          <w:rFonts w:ascii="Calibri" w:eastAsia="Calibri" w:hAnsi="Calibri" w:cs="Calibri"/>
          <w:color w:val="000000"/>
          <w:spacing w:val="8"/>
          <w:sz w:val="24"/>
          <w:szCs w:val="24"/>
        </w:rPr>
        <w:t xml:space="preserve"> </w:t>
      </w:r>
      <w:r w:rsidRPr="00A51AE6">
        <w:rPr>
          <w:rFonts w:ascii="Calibri" w:eastAsia="Calibri" w:hAnsi="Calibri" w:cs="Times New Roman"/>
          <w:sz w:val="24"/>
          <w:szCs w:val="24"/>
          <w:vertAlign w:val="superscript"/>
        </w:rPr>
        <w:t>14</w:t>
      </w:r>
      <w:r w:rsidRPr="00A51AE6">
        <w:rPr>
          <w:rFonts w:ascii="Calibri" w:eastAsia="Calibri" w:hAnsi="Calibri" w:cs="Times New Roman"/>
          <w:sz w:val="24"/>
          <w:szCs w:val="24"/>
        </w:rPr>
        <w:t>Je někdo z vás nemocen? Ať zavolá starší církve, ti ať se nad ním modlí a potírají ho olejem ve jménu Páně.</w:t>
      </w:r>
      <w:r w:rsidRPr="00A51AE6">
        <w:rPr>
          <w:rFonts w:ascii="Calibri" w:eastAsia="Calibri" w:hAnsi="Calibri" w:cs="Calibri"/>
          <w:color w:val="000000"/>
          <w:spacing w:val="8"/>
          <w:sz w:val="24"/>
          <w:szCs w:val="24"/>
        </w:rPr>
        <w:t xml:space="preserve"> </w:t>
      </w:r>
      <w:r w:rsidRPr="00A51AE6">
        <w:rPr>
          <w:rFonts w:ascii="Calibri" w:eastAsia="Calibri" w:hAnsi="Calibri" w:cs="Times New Roman"/>
          <w:sz w:val="24"/>
          <w:szCs w:val="24"/>
          <w:vertAlign w:val="superscript"/>
        </w:rPr>
        <w:lastRenderedPageBreak/>
        <w:t>15</w:t>
      </w:r>
      <w:r w:rsidRPr="00A51AE6">
        <w:rPr>
          <w:rFonts w:ascii="Calibri" w:eastAsia="Calibri" w:hAnsi="Calibri" w:cs="Times New Roman"/>
          <w:sz w:val="24"/>
          <w:szCs w:val="24"/>
        </w:rPr>
        <w:t>Modlitba víry zachrání nemocného, Pán jej pozdvihne, a dopustil-li se hříchů, bude mu odpuštěno.“</w:t>
      </w:r>
    </w:p>
    <w:p w:rsidR="00D47BFA" w:rsidRPr="00A51AE6" w:rsidRDefault="00D47BFA" w:rsidP="007228CF">
      <w:pPr>
        <w:numPr>
          <w:ilvl w:val="1"/>
          <w:numId w:val="1"/>
        </w:numPr>
        <w:spacing w:after="120" w:line="240" w:lineRule="auto"/>
        <w:ind w:left="567" w:hanging="272"/>
        <w:jc w:val="both"/>
        <w:rPr>
          <w:rFonts w:ascii="Calibri" w:eastAsia="Calibri" w:hAnsi="Calibri" w:cs="Calibri"/>
          <w:color w:val="000000"/>
          <w:spacing w:val="8"/>
          <w:sz w:val="24"/>
          <w:szCs w:val="24"/>
        </w:rPr>
      </w:pPr>
      <w:r w:rsidRPr="00A51AE6">
        <w:rPr>
          <w:rFonts w:ascii="Calibri" w:eastAsia="Calibri" w:hAnsi="Calibri" w:cs="Times New Roman"/>
          <w:i/>
          <w:sz w:val="24"/>
          <w:szCs w:val="24"/>
        </w:rPr>
        <w:t>Lidé s charismatem uzdravování</w:t>
      </w:r>
      <w:r w:rsidR="00E621AC" w:rsidRPr="00A51AE6">
        <w:rPr>
          <w:rFonts w:ascii="Calibri" w:eastAsia="Calibri" w:hAnsi="Calibri" w:cs="Times New Roman"/>
          <w:i/>
          <w:sz w:val="24"/>
          <w:szCs w:val="24"/>
        </w:rPr>
        <w:t xml:space="preserve">. (1 </w:t>
      </w:r>
      <w:proofErr w:type="spellStart"/>
      <w:r w:rsidR="00E621AC" w:rsidRPr="00A51AE6">
        <w:rPr>
          <w:rFonts w:ascii="Calibri" w:eastAsia="Calibri" w:hAnsi="Calibri" w:cs="Times New Roman"/>
          <w:i/>
          <w:sz w:val="24"/>
          <w:szCs w:val="24"/>
        </w:rPr>
        <w:t>Kor</w:t>
      </w:r>
      <w:proofErr w:type="spellEnd"/>
      <w:r w:rsidR="00E621AC" w:rsidRPr="00A51AE6">
        <w:rPr>
          <w:rFonts w:ascii="Calibri" w:eastAsia="Calibri" w:hAnsi="Calibri" w:cs="Times New Roman"/>
          <w:i/>
          <w:sz w:val="24"/>
          <w:szCs w:val="24"/>
        </w:rPr>
        <w:t xml:space="preserve"> 12,9) </w:t>
      </w:r>
      <w:r w:rsidR="008A2FA6" w:rsidRPr="00A51AE6">
        <w:rPr>
          <w:rFonts w:ascii="Calibri" w:eastAsia="Calibri" w:hAnsi="Calibri" w:cs="Times New Roman"/>
          <w:sz w:val="24"/>
          <w:szCs w:val="24"/>
        </w:rPr>
        <w:t>Nemusím mít charisma uzdravování, ale určitě se mohu za nemocné modlit (a není to až poslední možnost)</w:t>
      </w:r>
      <w:r w:rsidR="008A2FA6" w:rsidRPr="00A51AE6">
        <w:rPr>
          <w:rFonts w:ascii="Calibri" w:eastAsia="Calibri" w:hAnsi="Calibri" w:cs="Times New Roman"/>
          <w:i/>
          <w:sz w:val="24"/>
          <w:szCs w:val="24"/>
        </w:rPr>
        <w:t xml:space="preserve">. </w:t>
      </w:r>
      <w:r w:rsidRPr="00A51AE6">
        <w:rPr>
          <w:rFonts w:ascii="Calibri" w:eastAsia="Calibri" w:hAnsi="Calibri" w:cs="Times New Roman"/>
          <w:sz w:val="24"/>
          <w:szCs w:val="24"/>
        </w:rPr>
        <w:t xml:space="preserve">Nicméně, ani nejintenzivnější modlitby nedosáhnou uzdravení všech nemocí. Tak se svatý Pavel musí od Pána naučit, že „stačí ti moje milost, protože síla se tím </w:t>
      </w:r>
      <w:proofErr w:type="spellStart"/>
      <w:r w:rsidRPr="00A51AE6">
        <w:rPr>
          <w:rFonts w:ascii="Calibri" w:eastAsia="Calibri" w:hAnsi="Calibri" w:cs="Times New Roman"/>
          <w:sz w:val="24"/>
          <w:szCs w:val="24"/>
        </w:rPr>
        <w:t>zřejměji</w:t>
      </w:r>
      <w:proofErr w:type="spellEnd"/>
      <w:r w:rsidRPr="00A51AE6">
        <w:rPr>
          <w:rFonts w:ascii="Calibri" w:eastAsia="Calibri" w:hAnsi="Calibri" w:cs="Times New Roman"/>
          <w:sz w:val="24"/>
          <w:szCs w:val="24"/>
        </w:rPr>
        <w:t xml:space="preserve"> projeví ve slabosti“ </w:t>
      </w:r>
      <w:r w:rsidRPr="00A51AE6">
        <w:rPr>
          <w:rFonts w:ascii="Calibri" w:eastAsia="Calibri" w:hAnsi="Calibri" w:cs="Times New Roman"/>
          <w:i/>
          <w:sz w:val="24"/>
          <w:szCs w:val="24"/>
        </w:rPr>
        <w:t>(</w:t>
      </w:r>
      <w:r w:rsidR="00E621AC" w:rsidRPr="00A51AE6">
        <w:rPr>
          <w:rFonts w:ascii="Calibri" w:eastAsia="Calibri" w:hAnsi="Calibri" w:cs="Times New Roman"/>
          <w:i/>
          <w:sz w:val="24"/>
          <w:szCs w:val="24"/>
        </w:rPr>
        <w:t>2</w:t>
      </w:r>
      <w:r w:rsidRPr="00A51AE6">
        <w:rPr>
          <w:rFonts w:ascii="Calibri" w:eastAsia="Calibri" w:hAnsi="Calibri" w:cs="Times New Roman"/>
          <w:i/>
          <w:sz w:val="24"/>
          <w:szCs w:val="24"/>
        </w:rPr>
        <w:t xml:space="preserve"> </w:t>
      </w:r>
      <w:proofErr w:type="spellStart"/>
      <w:r w:rsidRPr="00A51AE6">
        <w:rPr>
          <w:rFonts w:ascii="Calibri" w:eastAsia="Calibri" w:hAnsi="Calibri" w:cs="Times New Roman"/>
          <w:i/>
          <w:sz w:val="24"/>
          <w:szCs w:val="24"/>
        </w:rPr>
        <w:t>Kor</w:t>
      </w:r>
      <w:proofErr w:type="spellEnd"/>
      <w:r w:rsidRPr="00A51AE6">
        <w:rPr>
          <w:rFonts w:ascii="Calibri" w:eastAsia="Calibri" w:hAnsi="Calibri" w:cs="Times New Roman"/>
          <w:i/>
          <w:sz w:val="24"/>
          <w:szCs w:val="24"/>
        </w:rPr>
        <w:t xml:space="preserve"> 12,9)</w:t>
      </w:r>
      <w:r w:rsidR="008A2FA6" w:rsidRPr="00A51AE6">
        <w:rPr>
          <w:rFonts w:ascii="Calibri" w:eastAsia="Calibri" w:hAnsi="Calibri" w:cs="Times New Roman"/>
          <w:i/>
          <w:sz w:val="24"/>
          <w:szCs w:val="24"/>
        </w:rPr>
        <w:t xml:space="preserve"> </w:t>
      </w:r>
      <w:r w:rsidR="008A2FA6" w:rsidRPr="00A51AE6">
        <w:rPr>
          <w:rFonts w:ascii="Calibri" w:eastAsia="Calibri" w:hAnsi="Calibri" w:cs="Times New Roman"/>
          <w:sz w:val="24"/>
          <w:szCs w:val="24"/>
        </w:rPr>
        <w:t>a že s</w:t>
      </w:r>
      <w:r w:rsidRPr="00A51AE6">
        <w:rPr>
          <w:rFonts w:ascii="Calibri" w:eastAsia="Calibri" w:hAnsi="Calibri" w:cs="Times New Roman"/>
          <w:sz w:val="24"/>
          <w:szCs w:val="24"/>
        </w:rPr>
        <w:t xml:space="preserve">nášená utrpení mohou mít ten smysl, pro který „na svém těle doplňuji to, co zbývá vytrpět do plné míry Kristových útrap; má z toho prospěch jeho tělo, to je církev“ </w:t>
      </w:r>
      <w:r w:rsidRPr="00A51AE6">
        <w:rPr>
          <w:rFonts w:ascii="Calibri" w:eastAsia="Calibri" w:hAnsi="Calibri" w:cs="Times New Roman"/>
          <w:i/>
          <w:sz w:val="24"/>
          <w:szCs w:val="24"/>
        </w:rPr>
        <w:t>(Kol 1,24)</w:t>
      </w:r>
      <w:r w:rsidRPr="00A51AE6">
        <w:rPr>
          <w:rFonts w:ascii="Calibri" w:eastAsia="Calibri" w:hAnsi="Calibri" w:cs="Times New Roman"/>
          <w:sz w:val="24"/>
          <w:szCs w:val="24"/>
        </w:rPr>
        <w:t xml:space="preserve">. </w:t>
      </w:r>
    </w:p>
    <w:p w:rsidR="00D47BFA" w:rsidRPr="00A51AE6" w:rsidRDefault="00D47BFA" w:rsidP="007228CF">
      <w:pPr>
        <w:numPr>
          <w:ilvl w:val="0"/>
          <w:numId w:val="1"/>
        </w:numPr>
        <w:spacing w:after="120" w:line="240" w:lineRule="auto"/>
        <w:jc w:val="both"/>
        <w:rPr>
          <w:rFonts w:ascii="Calibri" w:eastAsia="Calibri" w:hAnsi="Calibri" w:cs="Times New Roman"/>
          <w:sz w:val="24"/>
          <w:szCs w:val="24"/>
        </w:rPr>
      </w:pPr>
      <w:r w:rsidRPr="00A51AE6">
        <w:rPr>
          <w:rFonts w:ascii="Calibri" w:eastAsia="Calibri" w:hAnsi="Calibri" w:cs="Times New Roman"/>
          <w:b/>
          <w:sz w:val="24"/>
          <w:szCs w:val="24"/>
        </w:rPr>
        <w:t>Péče o nemocné</w:t>
      </w:r>
      <w:r w:rsidRPr="00A51AE6">
        <w:rPr>
          <w:rFonts w:ascii="Calibri" w:eastAsia="Calibri" w:hAnsi="Calibri" w:cs="Times New Roman"/>
          <w:sz w:val="24"/>
          <w:szCs w:val="24"/>
        </w:rPr>
        <w:t>: „Sebehoršímu křesťanskému světu bych stejně dal přednost před sebelepším světem pohanským, protože v tom křesťanském se najde prostor pro ty, kterým jej pohanský svět nikdy nedopřál: pro mrzáky a nemocné, pro staré a slabé, a nabízí se jim víc ne</w:t>
      </w:r>
      <w:r w:rsidR="00A51AE6" w:rsidRPr="00A51AE6">
        <w:rPr>
          <w:rFonts w:ascii="Calibri" w:eastAsia="Calibri" w:hAnsi="Calibri" w:cs="Times New Roman"/>
          <w:sz w:val="24"/>
          <w:szCs w:val="24"/>
        </w:rPr>
        <w:t>ž</w:t>
      </w:r>
      <w:r w:rsidRPr="00A51AE6">
        <w:rPr>
          <w:rFonts w:ascii="Calibri" w:eastAsia="Calibri" w:hAnsi="Calibri" w:cs="Times New Roman"/>
          <w:sz w:val="24"/>
          <w:szCs w:val="24"/>
        </w:rPr>
        <w:t xml:space="preserve"> ten prostor: láska k těm, kteří se pohanskému a bezbožnému světu jevili a jeví jako neužiteční.“ </w:t>
      </w:r>
      <w:r w:rsidRPr="00A51AE6">
        <w:rPr>
          <w:rFonts w:ascii="Calibri" w:eastAsia="Calibri" w:hAnsi="Calibri" w:cs="Times New Roman"/>
          <w:i/>
          <w:sz w:val="24"/>
          <w:szCs w:val="24"/>
        </w:rPr>
        <w:t xml:space="preserve">(Heinrich </w:t>
      </w:r>
      <w:proofErr w:type="spellStart"/>
      <w:r w:rsidRPr="00A51AE6">
        <w:rPr>
          <w:rFonts w:ascii="Calibri" w:eastAsia="Calibri" w:hAnsi="Calibri" w:cs="Times New Roman"/>
          <w:i/>
          <w:sz w:val="24"/>
          <w:szCs w:val="24"/>
        </w:rPr>
        <w:t>Böll</w:t>
      </w:r>
      <w:proofErr w:type="spellEnd"/>
      <w:r w:rsidRPr="00A51AE6">
        <w:rPr>
          <w:rFonts w:ascii="Calibri" w:eastAsia="Calibri" w:hAnsi="Calibri" w:cs="Times New Roman"/>
          <w:i/>
          <w:sz w:val="24"/>
          <w:szCs w:val="24"/>
        </w:rPr>
        <w:t>, německý spisovatel)</w:t>
      </w:r>
    </w:p>
    <w:p w:rsidR="00D47BFA" w:rsidRPr="00A51AE6" w:rsidRDefault="00D47BFA" w:rsidP="007228CF">
      <w:pPr>
        <w:numPr>
          <w:ilvl w:val="0"/>
          <w:numId w:val="1"/>
        </w:numPr>
        <w:spacing w:after="120" w:line="240" w:lineRule="auto"/>
        <w:ind w:left="284" w:hanging="284"/>
        <w:jc w:val="both"/>
        <w:rPr>
          <w:rFonts w:ascii="Calibri" w:eastAsia="Calibri" w:hAnsi="Calibri" w:cs="Times New Roman"/>
          <w:sz w:val="24"/>
          <w:szCs w:val="24"/>
        </w:rPr>
      </w:pPr>
      <w:r w:rsidRPr="00A51AE6">
        <w:rPr>
          <w:rFonts w:ascii="Calibri" w:eastAsia="Calibri" w:hAnsi="Calibri" w:cs="Times New Roman"/>
          <w:b/>
          <w:sz w:val="24"/>
          <w:szCs w:val="24"/>
        </w:rPr>
        <w:t xml:space="preserve">Komu svátost: </w:t>
      </w:r>
      <w:r w:rsidRPr="00A51AE6">
        <w:rPr>
          <w:rFonts w:ascii="Calibri" w:eastAsia="Calibri" w:hAnsi="Calibri" w:cs="Times New Roman"/>
          <w:sz w:val="24"/>
          <w:szCs w:val="24"/>
        </w:rPr>
        <w:t>křesťanu, který zakouší těžkosti v důsledku těžké nemoci nebo stáří. Když se věřící začíná dostávat do nebezpečí smrti kvůli nemoci nebo stáří, pak je vhodná chvíle, aby přijal svaté pomazání. Křesťan může přijmout svaté pomazání kdykoliv těžce onemocní, stejně jako po prvním přijetí, kdykoliv se nemoc zhorší.</w:t>
      </w:r>
      <w:r w:rsidR="0099727E" w:rsidRPr="00A51AE6">
        <w:rPr>
          <w:rFonts w:ascii="Calibri" w:eastAsia="Calibri" w:hAnsi="Calibri" w:cs="Times New Roman"/>
          <w:sz w:val="24"/>
          <w:szCs w:val="24"/>
        </w:rPr>
        <w:t xml:space="preserve"> Ne</w:t>
      </w:r>
      <w:r w:rsidR="007228CF" w:rsidRPr="00A51AE6">
        <w:rPr>
          <w:rFonts w:ascii="Calibri" w:eastAsia="Calibri" w:hAnsi="Calibri" w:cs="Times New Roman"/>
          <w:sz w:val="24"/>
          <w:szCs w:val="24"/>
        </w:rPr>
        <w:t>používejme</w:t>
      </w:r>
      <w:r w:rsidR="0099727E" w:rsidRPr="00A51AE6">
        <w:rPr>
          <w:rFonts w:ascii="Calibri" w:eastAsia="Calibri" w:hAnsi="Calibri" w:cs="Times New Roman"/>
          <w:sz w:val="24"/>
          <w:szCs w:val="24"/>
        </w:rPr>
        <w:t xml:space="preserve"> „poslední pomazání“!</w:t>
      </w:r>
    </w:p>
    <w:p w:rsidR="00D47BFA" w:rsidRPr="00A51AE6" w:rsidRDefault="00D47BFA" w:rsidP="007228CF">
      <w:pPr>
        <w:numPr>
          <w:ilvl w:val="0"/>
          <w:numId w:val="1"/>
        </w:numPr>
        <w:spacing w:after="120" w:line="240" w:lineRule="auto"/>
        <w:ind w:left="284" w:hanging="284"/>
        <w:jc w:val="both"/>
        <w:rPr>
          <w:rFonts w:ascii="Calibri" w:eastAsia="Calibri" w:hAnsi="Calibri" w:cs="Times New Roman"/>
          <w:sz w:val="24"/>
          <w:szCs w:val="24"/>
        </w:rPr>
      </w:pPr>
      <w:r w:rsidRPr="00A51AE6">
        <w:rPr>
          <w:rFonts w:ascii="Calibri" w:eastAsia="Calibri" w:hAnsi="Calibri" w:cs="Times New Roman"/>
          <w:b/>
          <w:sz w:val="24"/>
          <w:szCs w:val="24"/>
        </w:rPr>
        <w:t xml:space="preserve">Kdo: </w:t>
      </w:r>
      <w:r w:rsidRPr="00A51AE6">
        <w:rPr>
          <w:rFonts w:ascii="Calibri" w:eastAsia="Calibri" w:hAnsi="Calibri" w:cs="Times New Roman"/>
          <w:sz w:val="24"/>
          <w:szCs w:val="24"/>
        </w:rPr>
        <w:t>Pouze kněží (kněží a biskupové) mohou udělovat svátost pomazání nemocných; při jejím udělování používají olej posvěcený biskupem nebo, je-li třeba, samým knězem, který uděluje svátost.</w:t>
      </w:r>
    </w:p>
    <w:p w:rsidR="00D47BFA" w:rsidRPr="00A51AE6" w:rsidRDefault="00D47BFA" w:rsidP="007228CF">
      <w:pPr>
        <w:numPr>
          <w:ilvl w:val="0"/>
          <w:numId w:val="1"/>
        </w:numPr>
        <w:spacing w:after="120" w:line="240" w:lineRule="auto"/>
        <w:ind w:left="284" w:hanging="284"/>
        <w:jc w:val="both"/>
        <w:rPr>
          <w:rFonts w:ascii="Calibri" w:eastAsia="Calibri" w:hAnsi="Calibri" w:cs="Times New Roman"/>
          <w:sz w:val="24"/>
          <w:szCs w:val="24"/>
        </w:rPr>
      </w:pPr>
      <w:r w:rsidRPr="00A51AE6">
        <w:rPr>
          <w:rFonts w:ascii="Calibri" w:eastAsia="Calibri" w:hAnsi="Calibri" w:cs="Times New Roman"/>
          <w:b/>
          <w:sz w:val="24"/>
          <w:szCs w:val="24"/>
        </w:rPr>
        <w:t xml:space="preserve">Jak: </w:t>
      </w:r>
      <w:r w:rsidRPr="00A51AE6">
        <w:rPr>
          <w:rFonts w:ascii="Calibri" w:eastAsia="Calibri" w:hAnsi="Calibri" w:cs="Times New Roman"/>
          <w:sz w:val="24"/>
          <w:szCs w:val="24"/>
        </w:rPr>
        <w:t>Podstatné při slavení této svátosti je</w:t>
      </w:r>
      <w:r w:rsidR="00D84F67" w:rsidRPr="00A51AE6">
        <w:rPr>
          <w:rFonts w:ascii="Calibri" w:eastAsia="Calibri" w:hAnsi="Calibri" w:cs="Times New Roman"/>
          <w:sz w:val="24"/>
          <w:szCs w:val="24"/>
        </w:rPr>
        <w:t xml:space="preserve"> </w:t>
      </w:r>
      <w:r w:rsidR="00AD53D3" w:rsidRPr="00A51AE6">
        <w:rPr>
          <w:rFonts w:ascii="Calibri" w:eastAsia="Calibri" w:hAnsi="Calibri" w:cs="Times New Roman"/>
          <w:sz w:val="24"/>
          <w:szCs w:val="24"/>
        </w:rPr>
        <w:t>vkládání rukou a modlitba a</w:t>
      </w:r>
      <w:r w:rsidRPr="00A51AE6">
        <w:rPr>
          <w:rFonts w:ascii="Calibri" w:eastAsia="Calibri" w:hAnsi="Calibri" w:cs="Times New Roman"/>
          <w:sz w:val="24"/>
          <w:szCs w:val="24"/>
        </w:rPr>
        <w:t xml:space="preserve"> </w:t>
      </w:r>
      <w:r w:rsidRPr="00A51AE6">
        <w:rPr>
          <w:rFonts w:ascii="Calibri" w:eastAsia="Calibri" w:hAnsi="Calibri" w:cs="Times New Roman"/>
          <w:b/>
          <w:sz w:val="24"/>
          <w:szCs w:val="24"/>
        </w:rPr>
        <w:t>mazání posvěceným olejem</w:t>
      </w:r>
      <w:r w:rsidRPr="00A51AE6">
        <w:rPr>
          <w:rFonts w:ascii="Calibri" w:eastAsia="Calibri" w:hAnsi="Calibri" w:cs="Times New Roman"/>
          <w:sz w:val="24"/>
          <w:szCs w:val="24"/>
        </w:rPr>
        <w:t xml:space="preserve"> na čelo a na ruce nemocného (v římském obřadu) nebo na jiné části těla (na východě), mazání je doprovázeno liturgickou </w:t>
      </w:r>
      <w:r w:rsidRPr="00A51AE6">
        <w:rPr>
          <w:rFonts w:ascii="Calibri" w:eastAsia="Calibri" w:hAnsi="Calibri" w:cs="Times New Roman"/>
          <w:b/>
          <w:sz w:val="24"/>
          <w:szCs w:val="24"/>
        </w:rPr>
        <w:t>modlitbou kněze</w:t>
      </w:r>
      <w:r w:rsidRPr="00A51AE6">
        <w:rPr>
          <w:rFonts w:ascii="Calibri" w:eastAsia="Calibri" w:hAnsi="Calibri" w:cs="Times New Roman"/>
          <w:sz w:val="24"/>
          <w:szCs w:val="24"/>
        </w:rPr>
        <w:t xml:space="preserve">: „Skrze toto svaté pomazání ať ti Pán pro své milosrdenství pomůže milostí Ducha </w:t>
      </w:r>
      <w:proofErr w:type="gramStart"/>
      <w:r w:rsidRPr="00A51AE6">
        <w:rPr>
          <w:rFonts w:ascii="Calibri" w:eastAsia="Calibri" w:hAnsi="Calibri" w:cs="Times New Roman"/>
          <w:sz w:val="24"/>
          <w:szCs w:val="24"/>
        </w:rPr>
        <w:t>Svatého</w:t>
      </w:r>
      <w:proofErr w:type="gramEnd"/>
      <w:r w:rsidRPr="00A51AE6">
        <w:rPr>
          <w:rFonts w:ascii="Calibri" w:eastAsia="Calibri" w:hAnsi="Calibri" w:cs="Times New Roman"/>
          <w:sz w:val="24"/>
          <w:szCs w:val="24"/>
        </w:rPr>
        <w:t xml:space="preserve">. (Amen.) Ať tě vysvobodí z hříchů, ať tě zachrání a posilní. (Amen.)“ </w:t>
      </w:r>
    </w:p>
    <w:p w:rsidR="00D47BFA" w:rsidRPr="00A51AE6" w:rsidRDefault="00D47BFA" w:rsidP="00D47BFA">
      <w:pPr>
        <w:numPr>
          <w:ilvl w:val="0"/>
          <w:numId w:val="1"/>
        </w:numPr>
        <w:spacing w:after="0" w:line="240" w:lineRule="auto"/>
        <w:ind w:left="284" w:hanging="284"/>
        <w:jc w:val="both"/>
        <w:rPr>
          <w:rFonts w:ascii="Calibri" w:eastAsia="Calibri" w:hAnsi="Calibri" w:cs="Times New Roman"/>
          <w:sz w:val="24"/>
          <w:szCs w:val="24"/>
        </w:rPr>
      </w:pPr>
      <w:r w:rsidRPr="00A51AE6">
        <w:rPr>
          <w:rFonts w:ascii="Calibri" w:eastAsia="Calibri" w:hAnsi="Calibri" w:cs="Times New Roman"/>
          <w:b/>
          <w:sz w:val="24"/>
          <w:szCs w:val="24"/>
        </w:rPr>
        <w:t xml:space="preserve">Proč: </w:t>
      </w:r>
      <w:r w:rsidRPr="00A51AE6">
        <w:rPr>
          <w:rFonts w:ascii="Calibri" w:eastAsia="Calibri" w:hAnsi="Calibri" w:cs="Times New Roman"/>
          <w:sz w:val="24"/>
          <w:szCs w:val="24"/>
        </w:rPr>
        <w:t>Zvláštní milost svátosti pomazání nemocných má tyto účinky:</w:t>
      </w:r>
    </w:p>
    <w:p w:rsidR="00D47BFA" w:rsidRPr="00A51AE6" w:rsidRDefault="00D47BFA" w:rsidP="00D47BFA">
      <w:pPr>
        <w:widowControl w:val="0"/>
        <w:numPr>
          <w:ilvl w:val="1"/>
          <w:numId w:val="1"/>
        </w:numPr>
        <w:tabs>
          <w:tab w:val="left" w:pos="0"/>
        </w:tabs>
        <w:autoSpaceDE w:val="0"/>
        <w:autoSpaceDN w:val="0"/>
        <w:adjustRightInd w:val="0"/>
        <w:spacing w:after="0" w:line="240" w:lineRule="auto"/>
        <w:ind w:left="567" w:hanging="272"/>
        <w:jc w:val="both"/>
        <w:rPr>
          <w:rFonts w:ascii="Calibri" w:eastAsia="Times New Roman" w:hAnsi="Calibri" w:cs="Times New Roman"/>
          <w:color w:val="000000"/>
          <w:sz w:val="24"/>
          <w:szCs w:val="24"/>
          <w:lang w:eastAsia="cs-CZ"/>
        </w:rPr>
      </w:pPr>
      <w:r w:rsidRPr="00A51AE6">
        <w:rPr>
          <w:rFonts w:ascii="Calibri" w:eastAsia="Times New Roman" w:hAnsi="Calibri" w:cs="Times New Roman"/>
          <w:iCs/>
          <w:color w:val="000000"/>
          <w:sz w:val="24"/>
          <w:szCs w:val="24"/>
          <w:lang w:eastAsia="cs-CZ"/>
        </w:rPr>
        <w:t>spojení nemocného s Kristovým utrpením, k prospěchu jeho i celé církve;</w:t>
      </w:r>
    </w:p>
    <w:p w:rsidR="00D47BFA" w:rsidRPr="00A51AE6" w:rsidRDefault="00D47BFA" w:rsidP="00D47BFA">
      <w:pPr>
        <w:widowControl w:val="0"/>
        <w:numPr>
          <w:ilvl w:val="1"/>
          <w:numId w:val="1"/>
        </w:numPr>
        <w:tabs>
          <w:tab w:val="left" w:pos="0"/>
        </w:tabs>
        <w:autoSpaceDE w:val="0"/>
        <w:autoSpaceDN w:val="0"/>
        <w:adjustRightInd w:val="0"/>
        <w:spacing w:after="0" w:line="240" w:lineRule="auto"/>
        <w:ind w:left="567" w:hanging="273"/>
        <w:jc w:val="both"/>
        <w:rPr>
          <w:rFonts w:ascii="Calibri" w:eastAsia="Times New Roman" w:hAnsi="Calibri" w:cs="Times New Roman"/>
          <w:color w:val="000000"/>
          <w:sz w:val="24"/>
          <w:szCs w:val="24"/>
          <w:lang w:eastAsia="cs-CZ"/>
        </w:rPr>
      </w:pPr>
      <w:r w:rsidRPr="00A51AE6">
        <w:rPr>
          <w:rFonts w:ascii="Calibri" w:eastAsia="Times New Roman" w:hAnsi="Calibri" w:cs="Times New Roman"/>
          <w:iCs/>
          <w:color w:val="000000"/>
          <w:sz w:val="24"/>
          <w:szCs w:val="24"/>
          <w:lang w:eastAsia="cs-CZ"/>
        </w:rPr>
        <w:t>útěcha, pokoj a odvaha, aby křesťansky snášel utrpení nemoci nebo stáří;</w:t>
      </w:r>
    </w:p>
    <w:p w:rsidR="00D47BFA" w:rsidRPr="00A51AE6" w:rsidRDefault="00D47BFA" w:rsidP="00D47BFA">
      <w:pPr>
        <w:widowControl w:val="0"/>
        <w:numPr>
          <w:ilvl w:val="1"/>
          <w:numId w:val="1"/>
        </w:numPr>
        <w:tabs>
          <w:tab w:val="left" w:pos="0"/>
        </w:tabs>
        <w:autoSpaceDE w:val="0"/>
        <w:autoSpaceDN w:val="0"/>
        <w:adjustRightInd w:val="0"/>
        <w:spacing w:after="0" w:line="240" w:lineRule="auto"/>
        <w:ind w:left="567" w:hanging="273"/>
        <w:jc w:val="both"/>
        <w:rPr>
          <w:rFonts w:ascii="Calibri" w:eastAsia="Times New Roman" w:hAnsi="Calibri" w:cs="Times New Roman"/>
          <w:color w:val="000000"/>
          <w:sz w:val="24"/>
          <w:szCs w:val="24"/>
          <w:lang w:eastAsia="cs-CZ"/>
        </w:rPr>
      </w:pPr>
      <w:r w:rsidRPr="00A51AE6">
        <w:rPr>
          <w:rFonts w:ascii="Calibri" w:eastAsia="Times New Roman" w:hAnsi="Calibri" w:cs="Times New Roman"/>
          <w:iCs/>
          <w:color w:val="000000"/>
          <w:sz w:val="24"/>
          <w:szCs w:val="24"/>
          <w:lang w:eastAsia="cs-CZ"/>
        </w:rPr>
        <w:t>odpuštění hříchů, jestliže je nemocný nemohl dostat ve svátosti pokání;</w:t>
      </w:r>
    </w:p>
    <w:p w:rsidR="00D47BFA" w:rsidRPr="00A51AE6" w:rsidRDefault="00D47BFA" w:rsidP="00D47BFA">
      <w:pPr>
        <w:widowControl w:val="0"/>
        <w:numPr>
          <w:ilvl w:val="1"/>
          <w:numId w:val="1"/>
        </w:numPr>
        <w:tabs>
          <w:tab w:val="left" w:pos="0"/>
        </w:tabs>
        <w:autoSpaceDE w:val="0"/>
        <w:autoSpaceDN w:val="0"/>
        <w:adjustRightInd w:val="0"/>
        <w:spacing w:after="0" w:line="240" w:lineRule="auto"/>
        <w:ind w:left="567" w:hanging="273"/>
        <w:jc w:val="both"/>
        <w:rPr>
          <w:rFonts w:ascii="Calibri" w:eastAsia="Times New Roman" w:hAnsi="Calibri" w:cs="Times New Roman"/>
          <w:color w:val="000000"/>
          <w:sz w:val="24"/>
          <w:szCs w:val="24"/>
          <w:lang w:eastAsia="cs-CZ"/>
        </w:rPr>
      </w:pPr>
      <w:r w:rsidRPr="00A51AE6">
        <w:rPr>
          <w:rFonts w:ascii="Calibri" w:eastAsia="Times New Roman" w:hAnsi="Calibri" w:cs="Times New Roman"/>
          <w:iCs/>
          <w:color w:val="000000"/>
          <w:sz w:val="24"/>
          <w:szCs w:val="24"/>
          <w:lang w:eastAsia="cs-CZ"/>
        </w:rPr>
        <w:t>uzdravení, jestliže to prospívá duchovní spáse;</w:t>
      </w:r>
    </w:p>
    <w:p w:rsidR="00D47BFA" w:rsidRPr="00A51AE6" w:rsidRDefault="00D47BFA" w:rsidP="007228CF">
      <w:pPr>
        <w:widowControl w:val="0"/>
        <w:numPr>
          <w:ilvl w:val="1"/>
          <w:numId w:val="1"/>
        </w:numPr>
        <w:tabs>
          <w:tab w:val="left" w:pos="0"/>
        </w:tabs>
        <w:autoSpaceDE w:val="0"/>
        <w:autoSpaceDN w:val="0"/>
        <w:adjustRightInd w:val="0"/>
        <w:spacing w:after="120" w:line="240" w:lineRule="auto"/>
        <w:ind w:left="567" w:hanging="272"/>
        <w:jc w:val="both"/>
        <w:rPr>
          <w:rFonts w:ascii="Calibri" w:eastAsia="Times New Roman" w:hAnsi="Calibri" w:cs="Times New Roman"/>
          <w:color w:val="000000"/>
          <w:sz w:val="24"/>
          <w:szCs w:val="24"/>
          <w:lang w:eastAsia="cs-CZ"/>
        </w:rPr>
      </w:pPr>
      <w:r w:rsidRPr="00A51AE6">
        <w:rPr>
          <w:rFonts w:ascii="Calibri" w:eastAsia="Times New Roman" w:hAnsi="Calibri" w:cs="Times New Roman"/>
          <w:iCs/>
          <w:color w:val="000000"/>
          <w:sz w:val="24"/>
          <w:szCs w:val="24"/>
          <w:lang w:eastAsia="cs-CZ"/>
        </w:rPr>
        <w:t>příprava na přechod do věčného života.</w:t>
      </w:r>
      <w:r w:rsidR="007228CF" w:rsidRPr="00A51AE6">
        <w:rPr>
          <w:rFonts w:ascii="Calibri" w:eastAsia="Times New Roman" w:hAnsi="Calibri" w:cs="Times New Roman"/>
          <w:iCs/>
          <w:color w:val="000000"/>
          <w:sz w:val="24"/>
          <w:szCs w:val="24"/>
          <w:lang w:eastAsia="cs-CZ"/>
        </w:rPr>
        <w:t xml:space="preserve"> „Ber svou smrt vážně, a když tvoje okolí z nejistoty nebo soucitu o ní nemluví, ty ji ber vážně. Celý život ses modlil v nekonečnu Zdrávasů „pros za nás hříšné, nyní i v hodinu smrti naší“ a nyní je zde, a ono „nyní i v hodinu smrti naší“ se stávají jednou chvílí. Neboj se jí. Buď na to připraven dnes. Nejsi-li, jak budeš zítra? (Tomáš </w:t>
      </w:r>
      <w:proofErr w:type="spellStart"/>
      <w:r w:rsidR="007228CF" w:rsidRPr="00A51AE6">
        <w:rPr>
          <w:rFonts w:ascii="Calibri" w:eastAsia="Times New Roman" w:hAnsi="Calibri" w:cs="Times New Roman"/>
          <w:iCs/>
          <w:color w:val="000000"/>
          <w:sz w:val="24"/>
          <w:szCs w:val="24"/>
          <w:lang w:eastAsia="cs-CZ"/>
        </w:rPr>
        <w:t>Kempenský</w:t>
      </w:r>
      <w:proofErr w:type="spellEnd"/>
      <w:r w:rsidR="007228CF" w:rsidRPr="00A51AE6">
        <w:rPr>
          <w:rFonts w:ascii="Calibri" w:eastAsia="Times New Roman" w:hAnsi="Calibri" w:cs="Times New Roman"/>
          <w:iCs/>
          <w:color w:val="000000"/>
          <w:sz w:val="24"/>
          <w:szCs w:val="24"/>
          <w:lang w:eastAsia="cs-CZ"/>
        </w:rPr>
        <w:t xml:space="preserve">) Neboj se říct si o kněze, neboj se svátost nemocných přijmout, s ní viatikum, eucharistii na cestu, a s ní i svátost smíření. Používá se třetí olej, olej nemocných.“ </w:t>
      </w:r>
      <w:r w:rsidR="007228CF" w:rsidRPr="00A51AE6">
        <w:rPr>
          <w:rFonts w:ascii="Calibri" w:eastAsia="Times New Roman" w:hAnsi="Calibri" w:cs="Times New Roman"/>
          <w:i/>
          <w:iCs/>
          <w:color w:val="000000"/>
          <w:sz w:val="24"/>
          <w:szCs w:val="24"/>
          <w:lang w:eastAsia="cs-CZ"/>
        </w:rPr>
        <w:t>(M. O. Vácha)</w:t>
      </w:r>
    </w:p>
    <w:p w:rsidR="00A43942" w:rsidRPr="00A51AE6" w:rsidRDefault="007228CF" w:rsidP="00D47BFA">
      <w:pPr>
        <w:widowControl w:val="0"/>
        <w:numPr>
          <w:ilvl w:val="0"/>
          <w:numId w:val="1"/>
        </w:numPr>
        <w:tabs>
          <w:tab w:val="left" w:pos="0"/>
        </w:tabs>
        <w:autoSpaceDE w:val="0"/>
        <w:autoSpaceDN w:val="0"/>
        <w:adjustRightInd w:val="0"/>
        <w:spacing w:after="0" w:line="240" w:lineRule="auto"/>
        <w:jc w:val="both"/>
        <w:rPr>
          <w:rFonts w:ascii="Calibri" w:eastAsia="Times New Roman" w:hAnsi="Calibri" w:cs="Times New Roman"/>
          <w:iCs/>
          <w:color w:val="000000"/>
          <w:sz w:val="24"/>
          <w:szCs w:val="24"/>
          <w:lang w:eastAsia="cs-CZ"/>
        </w:rPr>
      </w:pPr>
      <w:r w:rsidRPr="00A51AE6">
        <w:rPr>
          <w:rFonts w:ascii="Calibri" w:eastAsia="Times New Roman" w:hAnsi="Calibri" w:cs="Times New Roman"/>
          <w:b/>
          <w:color w:val="000000"/>
          <w:sz w:val="24"/>
          <w:szCs w:val="24"/>
          <w:lang w:eastAsia="cs-CZ"/>
        </w:rPr>
        <w:t>Světový den nemocných</w:t>
      </w:r>
      <w:r w:rsidR="00D47BFA" w:rsidRPr="00A51AE6">
        <w:rPr>
          <w:rFonts w:ascii="Calibri" w:eastAsia="Times New Roman" w:hAnsi="Calibri" w:cs="Times New Roman"/>
          <w:b/>
          <w:color w:val="000000"/>
          <w:sz w:val="24"/>
          <w:szCs w:val="24"/>
          <w:lang w:eastAsia="cs-CZ"/>
        </w:rPr>
        <w:t xml:space="preserve"> – 11. únor </w:t>
      </w:r>
    </w:p>
    <w:p w:rsidR="00A43942" w:rsidRPr="00A51AE6" w:rsidRDefault="00A43942" w:rsidP="00A43942">
      <w:pPr>
        <w:pStyle w:val="Odstavecseseznamem"/>
        <w:widowControl w:val="0"/>
        <w:numPr>
          <w:ilvl w:val="0"/>
          <w:numId w:val="3"/>
        </w:numPr>
        <w:tabs>
          <w:tab w:val="left" w:pos="0"/>
        </w:tabs>
        <w:autoSpaceDE w:val="0"/>
        <w:autoSpaceDN w:val="0"/>
        <w:adjustRightInd w:val="0"/>
        <w:spacing w:after="0" w:line="240" w:lineRule="auto"/>
        <w:jc w:val="both"/>
        <w:rPr>
          <w:rFonts w:ascii="Calibri" w:eastAsia="Times New Roman" w:hAnsi="Calibri" w:cs="Times New Roman"/>
          <w:iCs/>
          <w:color w:val="000000"/>
          <w:sz w:val="24"/>
          <w:szCs w:val="24"/>
          <w:lang w:eastAsia="cs-CZ"/>
        </w:rPr>
      </w:pPr>
      <w:bookmarkStart w:id="1" w:name="_Hlk129025307"/>
      <w:r w:rsidRPr="00A51AE6">
        <w:rPr>
          <w:rFonts w:ascii="Calibri" w:eastAsia="Times New Roman" w:hAnsi="Calibri" w:cs="Times New Roman"/>
          <w:iCs/>
          <w:color w:val="000000"/>
          <w:sz w:val="24"/>
          <w:szCs w:val="24"/>
          <w:lang w:eastAsia="cs-CZ"/>
        </w:rPr>
        <w:t>Památka P. Marie Lurdské.</w:t>
      </w:r>
    </w:p>
    <w:p w:rsidR="00A43942" w:rsidRPr="00A51AE6" w:rsidRDefault="00A43942" w:rsidP="00A43942">
      <w:pPr>
        <w:pStyle w:val="Odstavecseseznamem"/>
        <w:widowControl w:val="0"/>
        <w:numPr>
          <w:ilvl w:val="0"/>
          <w:numId w:val="3"/>
        </w:numPr>
        <w:tabs>
          <w:tab w:val="left" w:pos="0"/>
        </w:tabs>
        <w:autoSpaceDE w:val="0"/>
        <w:autoSpaceDN w:val="0"/>
        <w:adjustRightInd w:val="0"/>
        <w:spacing w:after="0" w:line="240" w:lineRule="auto"/>
        <w:jc w:val="both"/>
        <w:rPr>
          <w:rFonts w:ascii="Calibri" w:eastAsia="Times New Roman" w:hAnsi="Calibri" w:cs="Times New Roman"/>
          <w:iCs/>
          <w:color w:val="000000"/>
          <w:sz w:val="24"/>
          <w:szCs w:val="24"/>
          <w:lang w:eastAsia="cs-CZ"/>
        </w:rPr>
      </w:pPr>
      <w:r w:rsidRPr="00A51AE6">
        <w:rPr>
          <w:rFonts w:ascii="Calibri" w:eastAsia="Times New Roman" w:hAnsi="Calibri" w:cs="Times New Roman"/>
          <w:iCs/>
          <w:color w:val="000000"/>
          <w:sz w:val="24"/>
          <w:szCs w:val="24"/>
          <w:lang w:eastAsia="cs-CZ"/>
        </w:rPr>
        <w:t xml:space="preserve">Zjevení </w:t>
      </w:r>
      <w:proofErr w:type="spellStart"/>
      <w:r w:rsidRPr="00A51AE6">
        <w:rPr>
          <w:rFonts w:ascii="Calibri" w:eastAsia="Times New Roman" w:hAnsi="Calibri" w:cs="Times New Roman"/>
          <w:iCs/>
          <w:color w:val="000000"/>
          <w:sz w:val="24"/>
          <w:szCs w:val="24"/>
          <w:lang w:eastAsia="cs-CZ"/>
        </w:rPr>
        <w:t>Bernardetě</w:t>
      </w:r>
      <w:proofErr w:type="spellEnd"/>
      <w:r w:rsidRPr="00A51AE6">
        <w:rPr>
          <w:rFonts w:ascii="Calibri" w:eastAsia="Times New Roman" w:hAnsi="Calibri" w:cs="Times New Roman"/>
          <w:iCs/>
          <w:color w:val="000000"/>
          <w:sz w:val="24"/>
          <w:szCs w:val="24"/>
          <w:lang w:eastAsia="cs-CZ"/>
        </w:rPr>
        <w:t xml:space="preserve"> (1858), výzva k modlitbě za obrácení od zla a za hříšníky. Vytryskl léčivý pramen. </w:t>
      </w:r>
    </w:p>
    <w:p w:rsidR="00A43942" w:rsidRPr="00A51AE6" w:rsidRDefault="00A43942" w:rsidP="00A43942">
      <w:pPr>
        <w:pStyle w:val="Odstavecseseznamem"/>
        <w:widowControl w:val="0"/>
        <w:numPr>
          <w:ilvl w:val="0"/>
          <w:numId w:val="3"/>
        </w:numPr>
        <w:tabs>
          <w:tab w:val="left" w:pos="0"/>
        </w:tabs>
        <w:autoSpaceDE w:val="0"/>
        <w:autoSpaceDN w:val="0"/>
        <w:adjustRightInd w:val="0"/>
        <w:spacing w:after="0" w:line="240" w:lineRule="auto"/>
        <w:jc w:val="both"/>
        <w:rPr>
          <w:rFonts w:ascii="Calibri" w:eastAsia="Times New Roman" w:hAnsi="Calibri" w:cs="Times New Roman"/>
          <w:iCs/>
          <w:color w:val="000000"/>
          <w:sz w:val="24"/>
          <w:szCs w:val="24"/>
          <w:lang w:eastAsia="cs-CZ"/>
        </w:rPr>
      </w:pPr>
      <w:r w:rsidRPr="00A51AE6">
        <w:rPr>
          <w:rFonts w:ascii="Calibri" w:eastAsia="Times New Roman" w:hAnsi="Calibri" w:cs="Times New Roman"/>
          <w:iCs/>
          <w:color w:val="000000"/>
          <w:sz w:val="24"/>
          <w:szCs w:val="24"/>
          <w:lang w:eastAsia="cs-CZ"/>
        </w:rPr>
        <w:t xml:space="preserve">Lurdy jedno z největších poutních míst. Mnohá uzdravení (7000), zázračných (70). </w:t>
      </w:r>
    </w:p>
    <w:p w:rsidR="00A43942" w:rsidRPr="00A51AE6" w:rsidRDefault="00A43942" w:rsidP="00A43942">
      <w:pPr>
        <w:pStyle w:val="Odstavecseseznamem"/>
        <w:widowControl w:val="0"/>
        <w:numPr>
          <w:ilvl w:val="0"/>
          <w:numId w:val="3"/>
        </w:numPr>
        <w:tabs>
          <w:tab w:val="left" w:pos="0"/>
        </w:tabs>
        <w:autoSpaceDE w:val="0"/>
        <w:autoSpaceDN w:val="0"/>
        <w:adjustRightInd w:val="0"/>
        <w:spacing w:after="0" w:line="240" w:lineRule="auto"/>
        <w:jc w:val="both"/>
        <w:rPr>
          <w:rFonts w:ascii="Calibri" w:eastAsia="Times New Roman" w:hAnsi="Calibri" w:cs="Times New Roman"/>
          <w:iCs/>
          <w:color w:val="000000"/>
          <w:sz w:val="24"/>
          <w:szCs w:val="24"/>
          <w:lang w:eastAsia="cs-CZ"/>
        </w:rPr>
      </w:pPr>
      <w:r w:rsidRPr="00A51AE6">
        <w:rPr>
          <w:rFonts w:ascii="Calibri" w:eastAsia="Times New Roman" w:hAnsi="Calibri" w:cs="Times New Roman"/>
          <w:iCs/>
          <w:color w:val="000000"/>
          <w:sz w:val="24"/>
          <w:szCs w:val="24"/>
          <w:lang w:eastAsia="cs-CZ"/>
        </w:rPr>
        <w:t>SDN vyhlásil na tento den Jan Pavel II. r. 1992, poprvé se slavil 1993.</w:t>
      </w:r>
    </w:p>
    <w:p w:rsidR="00A43942" w:rsidRPr="00A51AE6" w:rsidRDefault="00A43942" w:rsidP="00A43942">
      <w:pPr>
        <w:pStyle w:val="Odstavecseseznamem"/>
        <w:widowControl w:val="0"/>
        <w:numPr>
          <w:ilvl w:val="0"/>
          <w:numId w:val="3"/>
        </w:numPr>
        <w:tabs>
          <w:tab w:val="left" w:pos="0"/>
        </w:tabs>
        <w:autoSpaceDE w:val="0"/>
        <w:autoSpaceDN w:val="0"/>
        <w:adjustRightInd w:val="0"/>
        <w:spacing w:after="0" w:line="240" w:lineRule="auto"/>
        <w:jc w:val="both"/>
        <w:rPr>
          <w:rFonts w:ascii="Calibri" w:eastAsia="Times New Roman" w:hAnsi="Calibri" w:cs="Times New Roman"/>
          <w:iCs/>
          <w:color w:val="000000"/>
          <w:sz w:val="24"/>
          <w:szCs w:val="24"/>
          <w:lang w:eastAsia="cs-CZ"/>
        </w:rPr>
      </w:pPr>
      <w:r w:rsidRPr="00A51AE6">
        <w:rPr>
          <w:rFonts w:ascii="Calibri" w:eastAsia="Times New Roman" w:hAnsi="Calibri" w:cs="Times New Roman"/>
          <w:iCs/>
          <w:color w:val="000000"/>
          <w:sz w:val="24"/>
          <w:szCs w:val="24"/>
          <w:lang w:eastAsia="cs-CZ"/>
        </w:rPr>
        <w:t>V naší farnosti společné udílení svátosti nemocných.</w:t>
      </w:r>
    </w:p>
    <w:bookmarkEnd w:id="1"/>
    <w:p w:rsidR="00DA48D9" w:rsidRPr="00A51AE6" w:rsidRDefault="00DA48D9" w:rsidP="00D47BFA">
      <w:pPr>
        <w:widowControl w:val="0"/>
        <w:tabs>
          <w:tab w:val="left" w:pos="0"/>
        </w:tabs>
        <w:autoSpaceDE w:val="0"/>
        <w:autoSpaceDN w:val="0"/>
        <w:adjustRightInd w:val="0"/>
        <w:spacing w:after="0" w:line="240" w:lineRule="auto"/>
        <w:jc w:val="both"/>
        <w:rPr>
          <w:rFonts w:ascii="Calibri" w:eastAsia="Times New Roman" w:hAnsi="Calibri" w:cs="Times New Roman"/>
          <w:i/>
          <w:iCs/>
          <w:color w:val="000000"/>
          <w:sz w:val="24"/>
          <w:szCs w:val="24"/>
          <w:lang w:eastAsia="cs-CZ"/>
        </w:rPr>
      </w:pPr>
    </w:p>
    <w:p w:rsidR="00860A7A" w:rsidRDefault="00860A7A" w:rsidP="00D47BFA">
      <w:pPr>
        <w:widowControl w:val="0"/>
        <w:tabs>
          <w:tab w:val="left" w:pos="0"/>
        </w:tabs>
        <w:autoSpaceDE w:val="0"/>
        <w:autoSpaceDN w:val="0"/>
        <w:adjustRightInd w:val="0"/>
        <w:spacing w:after="0" w:line="240" w:lineRule="auto"/>
        <w:jc w:val="both"/>
        <w:rPr>
          <w:rFonts w:ascii="Calibri" w:eastAsia="Times New Roman" w:hAnsi="Calibri" w:cs="Times New Roman"/>
          <w:i/>
          <w:iCs/>
          <w:color w:val="000000"/>
          <w:lang w:eastAsia="cs-CZ"/>
        </w:rPr>
      </w:pPr>
    </w:p>
    <w:p w:rsidR="00620D6C" w:rsidRDefault="00620D6C">
      <w:pPr>
        <w:rPr>
          <w:rFonts w:ascii="Calibri" w:eastAsia="Times New Roman" w:hAnsi="Calibri" w:cs="Times New Roman"/>
          <w:b/>
          <w:i/>
          <w:iCs/>
          <w:color w:val="000000"/>
          <w:lang w:eastAsia="cs-CZ"/>
        </w:rPr>
      </w:pPr>
      <w:r>
        <w:rPr>
          <w:rFonts w:ascii="Calibri" w:eastAsia="Times New Roman" w:hAnsi="Calibri" w:cs="Times New Roman"/>
          <w:b/>
          <w:i/>
          <w:iCs/>
          <w:color w:val="000000"/>
          <w:lang w:eastAsia="cs-CZ"/>
        </w:rPr>
        <w:br w:type="page"/>
      </w:r>
    </w:p>
    <w:p w:rsidR="00860A7A" w:rsidRPr="00860A7A" w:rsidRDefault="00860A7A" w:rsidP="00D47BFA">
      <w:pPr>
        <w:widowControl w:val="0"/>
        <w:tabs>
          <w:tab w:val="left" w:pos="0"/>
        </w:tabs>
        <w:autoSpaceDE w:val="0"/>
        <w:autoSpaceDN w:val="0"/>
        <w:adjustRightInd w:val="0"/>
        <w:spacing w:after="0" w:line="240" w:lineRule="auto"/>
        <w:jc w:val="both"/>
        <w:rPr>
          <w:rFonts w:ascii="Calibri" w:eastAsia="Times New Roman" w:hAnsi="Calibri" w:cs="Times New Roman"/>
          <w:b/>
          <w:i/>
          <w:iCs/>
          <w:color w:val="000000"/>
          <w:lang w:eastAsia="cs-CZ"/>
        </w:rPr>
      </w:pPr>
      <w:r w:rsidRPr="00860A7A">
        <w:rPr>
          <w:rFonts w:ascii="Calibri" w:eastAsia="Times New Roman" w:hAnsi="Calibri" w:cs="Times New Roman"/>
          <w:b/>
          <w:i/>
          <w:iCs/>
          <w:color w:val="000000"/>
          <w:lang w:eastAsia="cs-CZ"/>
        </w:rPr>
        <w:lastRenderedPageBreak/>
        <w:t>CVIČENÍ</w:t>
      </w:r>
    </w:p>
    <w:p w:rsidR="00860A7A" w:rsidRDefault="00860A7A" w:rsidP="00D47BFA">
      <w:pPr>
        <w:widowControl w:val="0"/>
        <w:tabs>
          <w:tab w:val="left" w:pos="0"/>
        </w:tabs>
        <w:autoSpaceDE w:val="0"/>
        <w:autoSpaceDN w:val="0"/>
        <w:adjustRightInd w:val="0"/>
        <w:spacing w:after="0" w:line="240" w:lineRule="auto"/>
        <w:jc w:val="both"/>
        <w:rPr>
          <w:rFonts w:ascii="Calibri" w:eastAsia="Times New Roman" w:hAnsi="Calibri" w:cs="Times New Roman"/>
          <w:i/>
          <w:iCs/>
          <w:color w:val="000000"/>
          <w:lang w:eastAsia="cs-CZ"/>
        </w:rPr>
      </w:pPr>
    </w:p>
    <w:p w:rsidR="00860A7A" w:rsidRPr="00860A7A" w:rsidRDefault="00860A7A" w:rsidP="007228CF">
      <w:pPr>
        <w:widowControl w:val="0"/>
        <w:tabs>
          <w:tab w:val="left" w:pos="0"/>
        </w:tabs>
        <w:autoSpaceDE w:val="0"/>
        <w:autoSpaceDN w:val="0"/>
        <w:adjustRightInd w:val="0"/>
        <w:spacing w:after="120" w:line="240" w:lineRule="auto"/>
        <w:jc w:val="both"/>
        <w:rPr>
          <w:rFonts w:ascii="Calibri" w:eastAsia="Times New Roman" w:hAnsi="Calibri" w:cs="Times New Roman"/>
          <w:iCs/>
          <w:color w:val="000000"/>
          <w:lang w:eastAsia="cs-CZ"/>
        </w:rPr>
      </w:pPr>
      <w:bookmarkStart w:id="2" w:name="_Hlk129025487"/>
      <w:r>
        <w:rPr>
          <w:rFonts w:ascii="Calibri" w:eastAsia="Times New Roman" w:hAnsi="Calibri" w:cs="Times New Roman"/>
          <w:iCs/>
          <w:color w:val="000000"/>
          <w:lang w:eastAsia="cs-CZ"/>
        </w:rPr>
        <w:t>K rozjímání nad Božím slovem můžeš použít buď texty z Průvodce postní dobou, anebo biblické úryvky, které se vztahují k dnešnímu tématu. Otázky a cvičení nejsou tentokrát rozdělen</w:t>
      </w:r>
      <w:r w:rsidR="00620D6C">
        <w:rPr>
          <w:rFonts w:ascii="Calibri" w:eastAsia="Times New Roman" w:hAnsi="Calibri" w:cs="Times New Roman"/>
          <w:iCs/>
          <w:color w:val="000000"/>
          <w:lang w:eastAsia="cs-CZ"/>
        </w:rPr>
        <w:t>y</w:t>
      </w:r>
      <w:r>
        <w:rPr>
          <w:rFonts w:ascii="Calibri" w:eastAsia="Times New Roman" w:hAnsi="Calibri" w:cs="Times New Roman"/>
          <w:iCs/>
          <w:color w:val="000000"/>
          <w:lang w:eastAsia="cs-CZ"/>
        </w:rPr>
        <w:t xml:space="preserve"> do jednotlivých dnů, ale k rozvržení do týdne podle konkrétních možností. Zkus si co nejdříve naplánovat návštěvu nemocného</w:t>
      </w:r>
      <w:r w:rsidR="0099727E">
        <w:rPr>
          <w:rFonts w:ascii="Calibri" w:eastAsia="Times New Roman" w:hAnsi="Calibri" w:cs="Times New Roman"/>
          <w:iCs/>
          <w:color w:val="000000"/>
          <w:lang w:eastAsia="cs-CZ"/>
        </w:rPr>
        <w:t xml:space="preserve"> či starého</w:t>
      </w:r>
      <w:r w:rsidR="007228CF">
        <w:rPr>
          <w:rFonts w:ascii="Calibri" w:eastAsia="Times New Roman" w:hAnsi="Calibri" w:cs="Times New Roman"/>
          <w:iCs/>
          <w:color w:val="000000"/>
          <w:lang w:eastAsia="cs-CZ"/>
        </w:rPr>
        <w:t xml:space="preserve"> člověka</w:t>
      </w:r>
      <w:r>
        <w:rPr>
          <w:rFonts w:ascii="Calibri" w:eastAsia="Times New Roman" w:hAnsi="Calibri" w:cs="Times New Roman"/>
          <w:iCs/>
          <w:color w:val="000000"/>
          <w:lang w:eastAsia="cs-CZ"/>
        </w:rPr>
        <w:t xml:space="preserve"> a poté si jednotlivá cvičení přiřaď k</w:t>
      </w:r>
      <w:r w:rsidR="00E621AC">
        <w:rPr>
          <w:rFonts w:ascii="Calibri" w:eastAsia="Times New Roman" w:hAnsi="Calibri" w:cs="Times New Roman"/>
          <w:iCs/>
          <w:color w:val="000000"/>
          <w:lang w:eastAsia="cs-CZ"/>
        </w:rPr>
        <w:t>e</w:t>
      </w:r>
      <w:r>
        <w:rPr>
          <w:rFonts w:ascii="Calibri" w:eastAsia="Times New Roman" w:hAnsi="Calibri" w:cs="Times New Roman"/>
          <w:iCs/>
          <w:color w:val="000000"/>
          <w:lang w:eastAsia="cs-CZ"/>
        </w:rPr>
        <w:t> </w:t>
      </w:r>
      <w:r w:rsidR="00E621AC">
        <w:rPr>
          <w:rFonts w:ascii="Calibri" w:eastAsia="Times New Roman" w:hAnsi="Calibri" w:cs="Times New Roman"/>
          <w:iCs/>
          <w:color w:val="000000"/>
          <w:lang w:eastAsia="cs-CZ"/>
        </w:rPr>
        <w:t>zbývajícím</w:t>
      </w:r>
      <w:r>
        <w:rPr>
          <w:rFonts w:ascii="Calibri" w:eastAsia="Times New Roman" w:hAnsi="Calibri" w:cs="Times New Roman"/>
          <w:iCs/>
          <w:color w:val="000000"/>
          <w:lang w:eastAsia="cs-CZ"/>
        </w:rPr>
        <w:t xml:space="preserve"> dnům.  </w:t>
      </w:r>
    </w:p>
    <w:p w:rsidR="00E621AC" w:rsidRDefault="00E621AC" w:rsidP="007228CF">
      <w:pPr>
        <w:pStyle w:val="Odstavecseseznamem"/>
        <w:widowControl w:val="0"/>
        <w:numPr>
          <w:ilvl w:val="0"/>
          <w:numId w:val="2"/>
        </w:numPr>
        <w:tabs>
          <w:tab w:val="left" w:pos="0"/>
        </w:tabs>
        <w:autoSpaceDE w:val="0"/>
        <w:autoSpaceDN w:val="0"/>
        <w:adjustRightInd w:val="0"/>
        <w:spacing w:after="120" w:line="240" w:lineRule="auto"/>
        <w:contextualSpacing w:val="0"/>
        <w:jc w:val="both"/>
        <w:rPr>
          <w:rFonts w:ascii="Calibri" w:eastAsia="Times New Roman" w:hAnsi="Calibri" w:cs="Times New Roman"/>
          <w:iCs/>
          <w:color w:val="000000"/>
          <w:lang w:eastAsia="cs-CZ"/>
        </w:rPr>
      </w:pPr>
      <w:bookmarkStart w:id="3" w:name="_Hlk129025551"/>
      <w:bookmarkEnd w:id="2"/>
      <w:proofErr w:type="spellStart"/>
      <w:r>
        <w:rPr>
          <w:rFonts w:ascii="Calibri" w:eastAsia="Times New Roman" w:hAnsi="Calibri" w:cs="Times New Roman"/>
          <w:iCs/>
          <w:color w:val="000000"/>
          <w:lang w:eastAsia="cs-CZ"/>
        </w:rPr>
        <w:t>Mt</w:t>
      </w:r>
      <w:proofErr w:type="spellEnd"/>
      <w:r>
        <w:rPr>
          <w:rFonts w:ascii="Calibri" w:eastAsia="Times New Roman" w:hAnsi="Calibri" w:cs="Times New Roman"/>
          <w:iCs/>
          <w:color w:val="000000"/>
          <w:lang w:eastAsia="cs-CZ"/>
        </w:rPr>
        <w:t xml:space="preserve"> 25,31nn</w:t>
      </w:r>
    </w:p>
    <w:p w:rsidR="00DA48D9" w:rsidRPr="00DA48D9" w:rsidRDefault="00860A7A" w:rsidP="007228CF">
      <w:pPr>
        <w:pStyle w:val="Odstavecseseznamem"/>
        <w:widowControl w:val="0"/>
        <w:tabs>
          <w:tab w:val="left" w:pos="0"/>
        </w:tabs>
        <w:autoSpaceDE w:val="0"/>
        <w:autoSpaceDN w:val="0"/>
        <w:adjustRightInd w:val="0"/>
        <w:spacing w:after="120" w:line="240" w:lineRule="auto"/>
        <w:ind w:left="360"/>
        <w:contextualSpacing w:val="0"/>
        <w:jc w:val="both"/>
        <w:rPr>
          <w:rFonts w:ascii="Calibri" w:eastAsia="Times New Roman" w:hAnsi="Calibri" w:cs="Times New Roman"/>
          <w:iCs/>
          <w:color w:val="000000"/>
          <w:lang w:eastAsia="cs-CZ"/>
        </w:rPr>
      </w:pPr>
      <w:r>
        <w:rPr>
          <w:rFonts w:ascii="Calibri" w:eastAsia="Times New Roman" w:hAnsi="Calibri" w:cs="Times New Roman"/>
          <w:iCs/>
          <w:color w:val="000000"/>
          <w:lang w:eastAsia="cs-CZ"/>
        </w:rPr>
        <w:t>Je-li to jen trochu možné, navštívím</w:t>
      </w:r>
      <w:r w:rsidR="00DA48D9" w:rsidRPr="00DA48D9">
        <w:rPr>
          <w:rFonts w:ascii="Calibri" w:eastAsia="Times New Roman" w:hAnsi="Calibri" w:cs="Times New Roman"/>
          <w:iCs/>
          <w:color w:val="000000"/>
          <w:lang w:eastAsia="cs-CZ"/>
        </w:rPr>
        <w:t xml:space="preserve"> nemocného.</w:t>
      </w:r>
      <w:r>
        <w:rPr>
          <w:rFonts w:ascii="Calibri" w:eastAsia="Times New Roman" w:hAnsi="Calibri" w:cs="Times New Roman"/>
          <w:iCs/>
          <w:color w:val="000000"/>
          <w:lang w:eastAsia="cs-CZ"/>
        </w:rPr>
        <w:t xml:space="preserve"> </w:t>
      </w:r>
      <w:r w:rsidR="00176893">
        <w:rPr>
          <w:rFonts w:ascii="Calibri" w:eastAsia="Times New Roman" w:hAnsi="Calibri" w:cs="Times New Roman"/>
          <w:iCs/>
          <w:color w:val="000000"/>
          <w:lang w:eastAsia="cs-CZ"/>
        </w:rPr>
        <w:t xml:space="preserve">Pokud se to nepodaří v tomto týdnu, naplánuji si ho na konkrétní termín. </w:t>
      </w:r>
      <w:r>
        <w:rPr>
          <w:rFonts w:ascii="Calibri" w:eastAsia="Times New Roman" w:hAnsi="Calibri" w:cs="Times New Roman"/>
          <w:iCs/>
          <w:color w:val="000000"/>
          <w:lang w:eastAsia="cs-CZ"/>
        </w:rPr>
        <w:t>Po setkání si zkusím uvědomit, čím jsem aspoň trochu obdarova</w:t>
      </w:r>
      <w:r w:rsidR="00E621AC">
        <w:rPr>
          <w:rFonts w:ascii="Calibri" w:eastAsia="Times New Roman" w:hAnsi="Calibri" w:cs="Times New Roman"/>
          <w:iCs/>
          <w:color w:val="000000"/>
          <w:lang w:eastAsia="cs-CZ"/>
        </w:rPr>
        <w:t>l</w:t>
      </w:r>
      <w:r w:rsidR="000B14B2">
        <w:rPr>
          <w:rFonts w:ascii="Calibri" w:eastAsia="Times New Roman" w:hAnsi="Calibri" w:cs="Times New Roman"/>
          <w:iCs/>
          <w:color w:val="000000"/>
          <w:lang w:eastAsia="cs-CZ"/>
        </w:rPr>
        <w:t>(a)</w:t>
      </w:r>
      <w:r>
        <w:rPr>
          <w:rFonts w:ascii="Calibri" w:eastAsia="Times New Roman" w:hAnsi="Calibri" w:cs="Times New Roman"/>
          <w:iCs/>
          <w:color w:val="000000"/>
          <w:lang w:eastAsia="cs-CZ"/>
        </w:rPr>
        <w:t xml:space="preserve"> a čím jsem byl obdarován já sám</w:t>
      </w:r>
      <w:r w:rsidR="000B14B2">
        <w:rPr>
          <w:rFonts w:ascii="Calibri" w:eastAsia="Times New Roman" w:hAnsi="Calibri" w:cs="Times New Roman"/>
          <w:iCs/>
          <w:color w:val="000000"/>
          <w:lang w:eastAsia="cs-CZ"/>
        </w:rPr>
        <w:t>/sama</w:t>
      </w:r>
      <w:r>
        <w:rPr>
          <w:rFonts w:ascii="Calibri" w:eastAsia="Times New Roman" w:hAnsi="Calibri" w:cs="Times New Roman"/>
          <w:iCs/>
          <w:color w:val="000000"/>
          <w:lang w:eastAsia="cs-CZ"/>
        </w:rPr>
        <w:t>.</w:t>
      </w:r>
    </w:p>
    <w:p w:rsidR="00E621AC" w:rsidRDefault="008A2FA6" w:rsidP="007228CF">
      <w:pPr>
        <w:pStyle w:val="Odstavecseseznamem"/>
        <w:widowControl w:val="0"/>
        <w:numPr>
          <w:ilvl w:val="0"/>
          <w:numId w:val="2"/>
        </w:numPr>
        <w:tabs>
          <w:tab w:val="left" w:pos="0"/>
        </w:tabs>
        <w:autoSpaceDE w:val="0"/>
        <w:autoSpaceDN w:val="0"/>
        <w:adjustRightInd w:val="0"/>
        <w:spacing w:after="120" w:line="240" w:lineRule="auto"/>
        <w:contextualSpacing w:val="0"/>
        <w:jc w:val="both"/>
        <w:rPr>
          <w:rFonts w:ascii="Calibri" w:eastAsia="Times New Roman" w:hAnsi="Calibri" w:cs="Times New Roman"/>
          <w:iCs/>
          <w:color w:val="000000"/>
          <w:lang w:eastAsia="cs-CZ"/>
        </w:rPr>
      </w:pPr>
      <w:bookmarkStart w:id="4" w:name="_Hlk129025643"/>
      <w:bookmarkEnd w:id="3"/>
      <w:proofErr w:type="spellStart"/>
      <w:r>
        <w:rPr>
          <w:rFonts w:ascii="Calibri" w:eastAsia="Times New Roman" w:hAnsi="Calibri" w:cs="Times New Roman"/>
          <w:iCs/>
          <w:color w:val="000000"/>
          <w:lang w:eastAsia="cs-CZ"/>
        </w:rPr>
        <w:t>Lk</w:t>
      </w:r>
      <w:proofErr w:type="spellEnd"/>
      <w:r>
        <w:rPr>
          <w:rFonts w:ascii="Calibri" w:eastAsia="Times New Roman" w:hAnsi="Calibri" w:cs="Times New Roman"/>
          <w:iCs/>
          <w:color w:val="000000"/>
          <w:lang w:eastAsia="cs-CZ"/>
        </w:rPr>
        <w:t xml:space="preserve"> 19,17</w:t>
      </w:r>
    </w:p>
    <w:p w:rsidR="00DA48D9" w:rsidRPr="00DA48D9" w:rsidRDefault="00DA48D9" w:rsidP="007228CF">
      <w:pPr>
        <w:pStyle w:val="Odstavecseseznamem"/>
        <w:widowControl w:val="0"/>
        <w:tabs>
          <w:tab w:val="left" w:pos="0"/>
        </w:tabs>
        <w:autoSpaceDE w:val="0"/>
        <w:autoSpaceDN w:val="0"/>
        <w:adjustRightInd w:val="0"/>
        <w:spacing w:after="120" w:line="240" w:lineRule="auto"/>
        <w:ind w:left="360"/>
        <w:contextualSpacing w:val="0"/>
        <w:jc w:val="both"/>
        <w:rPr>
          <w:rFonts w:ascii="Calibri" w:eastAsia="Times New Roman" w:hAnsi="Calibri" w:cs="Times New Roman"/>
          <w:iCs/>
          <w:color w:val="000000"/>
          <w:lang w:eastAsia="cs-CZ"/>
        </w:rPr>
      </w:pPr>
      <w:r w:rsidRPr="00DA48D9">
        <w:rPr>
          <w:rFonts w:ascii="Calibri" w:eastAsia="Times New Roman" w:hAnsi="Calibri" w:cs="Times New Roman"/>
          <w:iCs/>
          <w:color w:val="000000"/>
          <w:lang w:eastAsia="cs-CZ"/>
        </w:rPr>
        <w:t>Kdy jsem naposledy zavolal</w:t>
      </w:r>
      <w:r w:rsidR="000B14B2">
        <w:rPr>
          <w:rFonts w:ascii="Calibri" w:eastAsia="Times New Roman" w:hAnsi="Calibri" w:cs="Times New Roman"/>
          <w:iCs/>
          <w:color w:val="000000"/>
          <w:lang w:eastAsia="cs-CZ"/>
        </w:rPr>
        <w:t>(a)</w:t>
      </w:r>
      <w:r w:rsidRPr="00DA48D9">
        <w:rPr>
          <w:rFonts w:ascii="Calibri" w:eastAsia="Times New Roman" w:hAnsi="Calibri" w:cs="Times New Roman"/>
          <w:iCs/>
          <w:color w:val="000000"/>
          <w:lang w:eastAsia="cs-CZ"/>
        </w:rPr>
        <w:t xml:space="preserve"> někomu nemocnému, osamocenému, starému?</w:t>
      </w:r>
      <w:r w:rsidR="00E621AC">
        <w:rPr>
          <w:rFonts w:ascii="Calibri" w:eastAsia="Times New Roman" w:hAnsi="Calibri" w:cs="Times New Roman"/>
          <w:iCs/>
          <w:color w:val="000000"/>
          <w:lang w:eastAsia="cs-CZ"/>
        </w:rPr>
        <w:t xml:space="preserve"> Dnes tak učiním a naplánuji si setkání další. </w:t>
      </w:r>
    </w:p>
    <w:p w:rsidR="00E621AC" w:rsidRDefault="008A2FA6" w:rsidP="007228CF">
      <w:pPr>
        <w:pStyle w:val="Odstavecseseznamem"/>
        <w:widowControl w:val="0"/>
        <w:numPr>
          <w:ilvl w:val="0"/>
          <w:numId w:val="2"/>
        </w:numPr>
        <w:tabs>
          <w:tab w:val="left" w:pos="0"/>
        </w:tabs>
        <w:autoSpaceDE w:val="0"/>
        <w:autoSpaceDN w:val="0"/>
        <w:adjustRightInd w:val="0"/>
        <w:spacing w:after="120" w:line="240" w:lineRule="auto"/>
        <w:contextualSpacing w:val="0"/>
        <w:jc w:val="both"/>
        <w:rPr>
          <w:rFonts w:ascii="Calibri" w:eastAsia="Times New Roman" w:hAnsi="Calibri" w:cs="Times New Roman"/>
          <w:iCs/>
          <w:color w:val="000000"/>
          <w:lang w:eastAsia="cs-CZ"/>
        </w:rPr>
      </w:pPr>
      <w:bookmarkStart w:id="5" w:name="_Hlk129025738"/>
      <w:bookmarkEnd w:id="4"/>
      <w:r>
        <w:rPr>
          <w:rFonts w:ascii="Calibri" w:eastAsia="Times New Roman" w:hAnsi="Calibri" w:cs="Times New Roman"/>
          <w:iCs/>
          <w:color w:val="000000"/>
          <w:lang w:eastAsia="cs-CZ"/>
        </w:rPr>
        <w:t>Jak 5,13-15</w:t>
      </w:r>
    </w:p>
    <w:p w:rsidR="00DA48D9" w:rsidRPr="00DA48D9" w:rsidRDefault="00DA48D9" w:rsidP="007228CF">
      <w:pPr>
        <w:pStyle w:val="Odstavecseseznamem"/>
        <w:widowControl w:val="0"/>
        <w:tabs>
          <w:tab w:val="left" w:pos="0"/>
        </w:tabs>
        <w:autoSpaceDE w:val="0"/>
        <w:autoSpaceDN w:val="0"/>
        <w:adjustRightInd w:val="0"/>
        <w:spacing w:after="120" w:line="240" w:lineRule="auto"/>
        <w:ind w:left="360"/>
        <w:contextualSpacing w:val="0"/>
        <w:jc w:val="both"/>
        <w:rPr>
          <w:rFonts w:ascii="Calibri" w:eastAsia="Times New Roman" w:hAnsi="Calibri" w:cs="Times New Roman"/>
          <w:iCs/>
          <w:color w:val="000000"/>
          <w:lang w:eastAsia="cs-CZ"/>
        </w:rPr>
      </w:pPr>
      <w:r w:rsidRPr="00DA48D9">
        <w:rPr>
          <w:rFonts w:ascii="Calibri" w:eastAsia="Times New Roman" w:hAnsi="Calibri" w:cs="Times New Roman"/>
          <w:iCs/>
          <w:color w:val="000000"/>
          <w:lang w:eastAsia="cs-CZ"/>
        </w:rPr>
        <w:t xml:space="preserve">Jak </w:t>
      </w:r>
      <w:r w:rsidR="00860A7A">
        <w:rPr>
          <w:rFonts w:ascii="Calibri" w:eastAsia="Times New Roman" w:hAnsi="Calibri" w:cs="Times New Roman"/>
          <w:iCs/>
          <w:color w:val="000000"/>
          <w:lang w:eastAsia="cs-CZ"/>
        </w:rPr>
        <w:t xml:space="preserve">to </w:t>
      </w:r>
      <w:r w:rsidRPr="00DA48D9">
        <w:rPr>
          <w:rFonts w:ascii="Calibri" w:eastAsia="Times New Roman" w:hAnsi="Calibri" w:cs="Times New Roman"/>
          <w:iCs/>
          <w:color w:val="000000"/>
          <w:lang w:eastAsia="cs-CZ"/>
        </w:rPr>
        <w:t>je</w:t>
      </w:r>
      <w:r w:rsidR="00860A7A">
        <w:rPr>
          <w:rFonts w:ascii="Calibri" w:eastAsia="Times New Roman" w:hAnsi="Calibri" w:cs="Times New Roman"/>
          <w:iCs/>
          <w:color w:val="000000"/>
          <w:lang w:eastAsia="cs-CZ"/>
        </w:rPr>
        <w:t>/bylo</w:t>
      </w:r>
      <w:r w:rsidRPr="00DA48D9">
        <w:rPr>
          <w:rFonts w:ascii="Calibri" w:eastAsia="Times New Roman" w:hAnsi="Calibri" w:cs="Times New Roman"/>
          <w:iCs/>
          <w:color w:val="000000"/>
          <w:lang w:eastAsia="cs-CZ"/>
        </w:rPr>
        <w:t xml:space="preserve"> se starými a nemocnými v mé rodině?</w:t>
      </w:r>
      <w:r>
        <w:rPr>
          <w:rFonts w:ascii="Calibri" w:eastAsia="Times New Roman" w:hAnsi="Calibri" w:cs="Times New Roman"/>
          <w:iCs/>
          <w:color w:val="000000"/>
          <w:lang w:eastAsia="cs-CZ"/>
        </w:rPr>
        <w:t xml:space="preserve"> Jaké v ní mají</w:t>
      </w:r>
      <w:r w:rsidR="00860A7A">
        <w:rPr>
          <w:rFonts w:ascii="Calibri" w:eastAsia="Times New Roman" w:hAnsi="Calibri" w:cs="Times New Roman"/>
          <w:iCs/>
          <w:color w:val="000000"/>
          <w:lang w:eastAsia="cs-CZ"/>
        </w:rPr>
        <w:t>/měli</w:t>
      </w:r>
      <w:r>
        <w:rPr>
          <w:rFonts w:ascii="Calibri" w:eastAsia="Times New Roman" w:hAnsi="Calibri" w:cs="Times New Roman"/>
          <w:iCs/>
          <w:color w:val="000000"/>
          <w:lang w:eastAsia="cs-CZ"/>
        </w:rPr>
        <w:t xml:space="preserve"> místo? Dostávají</w:t>
      </w:r>
      <w:r w:rsidR="00860A7A">
        <w:rPr>
          <w:rFonts w:ascii="Calibri" w:eastAsia="Times New Roman" w:hAnsi="Calibri" w:cs="Times New Roman"/>
          <w:iCs/>
          <w:color w:val="000000"/>
          <w:lang w:eastAsia="cs-CZ"/>
        </w:rPr>
        <w:t>/</w:t>
      </w:r>
      <w:proofErr w:type="spellStart"/>
      <w:r w:rsidR="00860A7A">
        <w:rPr>
          <w:rFonts w:ascii="Calibri" w:eastAsia="Times New Roman" w:hAnsi="Calibri" w:cs="Times New Roman"/>
          <w:iCs/>
          <w:color w:val="000000"/>
          <w:lang w:eastAsia="cs-CZ"/>
        </w:rPr>
        <w:t>li</w:t>
      </w:r>
      <w:proofErr w:type="spellEnd"/>
      <w:r>
        <w:rPr>
          <w:rFonts w:ascii="Calibri" w:eastAsia="Times New Roman" w:hAnsi="Calibri" w:cs="Times New Roman"/>
          <w:iCs/>
          <w:color w:val="000000"/>
          <w:lang w:eastAsia="cs-CZ"/>
        </w:rPr>
        <w:t xml:space="preserve"> zakusit, že jsou i přes svá omezení nebo nemohoucnost pro rodinu požehnáním?</w:t>
      </w:r>
      <w:bookmarkEnd w:id="5"/>
    </w:p>
    <w:p w:rsidR="00E621AC" w:rsidRDefault="006C7CDA" w:rsidP="007228CF">
      <w:pPr>
        <w:pStyle w:val="Odstavecseseznamem"/>
        <w:widowControl w:val="0"/>
        <w:numPr>
          <w:ilvl w:val="0"/>
          <w:numId w:val="2"/>
        </w:numPr>
        <w:tabs>
          <w:tab w:val="left" w:pos="0"/>
        </w:tabs>
        <w:autoSpaceDE w:val="0"/>
        <w:autoSpaceDN w:val="0"/>
        <w:adjustRightInd w:val="0"/>
        <w:spacing w:after="120" w:line="240" w:lineRule="auto"/>
        <w:contextualSpacing w:val="0"/>
        <w:jc w:val="both"/>
        <w:rPr>
          <w:rFonts w:ascii="Calibri" w:eastAsia="Times New Roman" w:hAnsi="Calibri" w:cs="Times New Roman"/>
          <w:iCs/>
          <w:color w:val="000000"/>
          <w:lang w:eastAsia="cs-CZ"/>
        </w:rPr>
      </w:pPr>
      <w:bookmarkStart w:id="6" w:name="_Hlk129025793"/>
      <w:r>
        <w:rPr>
          <w:rFonts w:ascii="Calibri" w:eastAsia="Times New Roman" w:hAnsi="Calibri" w:cs="Times New Roman"/>
          <w:iCs/>
          <w:color w:val="000000"/>
          <w:lang w:eastAsia="cs-CZ"/>
        </w:rPr>
        <w:t>Jan 14,1-2</w:t>
      </w:r>
    </w:p>
    <w:p w:rsidR="00DA48D9" w:rsidRPr="00DA48D9" w:rsidRDefault="00DA48D9" w:rsidP="007228CF">
      <w:pPr>
        <w:pStyle w:val="Odstavecseseznamem"/>
        <w:widowControl w:val="0"/>
        <w:tabs>
          <w:tab w:val="left" w:pos="0"/>
        </w:tabs>
        <w:autoSpaceDE w:val="0"/>
        <w:autoSpaceDN w:val="0"/>
        <w:adjustRightInd w:val="0"/>
        <w:spacing w:after="120" w:line="240" w:lineRule="auto"/>
        <w:ind w:left="360"/>
        <w:contextualSpacing w:val="0"/>
        <w:jc w:val="both"/>
        <w:rPr>
          <w:rFonts w:ascii="Calibri" w:eastAsia="Times New Roman" w:hAnsi="Calibri" w:cs="Times New Roman"/>
          <w:iCs/>
          <w:color w:val="000000"/>
          <w:lang w:eastAsia="cs-CZ"/>
        </w:rPr>
      </w:pPr>
      <w:r>
        <w:rPr>
          <w:rFonts w:ascii="Calibri" w:eastAsia="Times New Roman" w:hAnsi="Calibri" w:cs="Times New Roman"/>
          <w:iCs/>
          <w:color w:val="000000"/>
          <w:lang w:eastAsia="cs-CZ"/>
        </w:rPr>
        <w:t xml:space="preserve">Jak je to s mým </w:t>
      </w:r>
      <w:r w:rsidRPr="00DA48D9">
        <w:rPr>
          <w:rFonts w:ascii="Calibri" w:eastAsia="Times New Roman" w:hAnsi="Calibri" w:cs="Times New Roman"/>
          <w:iCs/>
          <w:color w:val="000000"/>
          <w:lang w:eastAsia="cs-CZ"/>
        </w:rPr>
        <w:t>strach</w:t>
      </w:r>
      <w:r>
        <w:rPr>
          <w:rFonts w:ascii="Calibri" w:eastAsia="Times New Roman" w:hAnsi="Calibri" w:cs="Times New Roman"/>
          <w:iCs/>
          <w:color w:val="000000"/>
          <w:lang w:eastAsia="cs-CZ"/>
        </w:rPr>
        <w:t>em</w:t>
      </w:r>
      <w:r w:rsidRPr="00DA48D9">
        <w:rPr>
          <w:rFonts w:ascii="Calibri" w:eastAsia="Times New Roman" w:hAnsi="Calibri" w:cs="Times New Roman"/>
          <w:iCs/>
          <w:color w:val="000000"/>
          <w:lang w:eastAsia="cs-CZ"/>
        </w:rPr>
        <w:t xml:space="preserve"> ze smrti</w:t>
      </w:r>
      <w:r>
        <w:rPr>
          <w:rFonts w:ascii="Calibri" w:eastAsia="Times New Roman" w:hAnsi="Calibri" w:cs="Times New Roman"/>
          <w:iCs/>
          <w:color w:val="000000"/>
          <w:lang w:eastAsia="cs-CZ"/>
        </w:rPr>
        <w:t>, bolesti, nemoci?</w:t>
      </w:r>
      <w:bookmarkEnd w:id="6"/>
    </w:p>
    <w:p w:rsidR="00E621AC" w:rsidRDefault="00E621AC" w:rsidP="007228CF">
      <w:pPr>
        <w:pStyle w:val="Odstavecseseznamem"/>
        <w:widowControl w:val="0"/>
        <w:numPr>
          <w:ilvl w:val="0"/>
          <w:numId w:val="2"/>
        </w:numPr>
        <w:tabs>
          <w:tab w:val="left" w:pos="0"/>
        </w:tabs>
        <w:autoSpaceDE w:val="0"/>
        <w:autoSpaceDN w:val="0"/>
        <w:adjustRightInd w:val="0"/>
        <w:spacing w:after="120" w:line="240" w:lineRule="auto"/>
        <w:contextualSpacing w:val="0"/>
        <w:jc w:val="both"/>
        <w:rPr>
          <w:rFonts w:ascii="Calibri" w:eastAsia="Times New Roman" w:hAnsi="Calibri" w:cs="Times New Roman"/>
          <w:iCs/>
          <w:color w:val="000000"/>
          <w:lang w:eastAsia="cs-CZ"/>
        </w:rPr>
      </w:pPr>
      <w:bookmarkStart w:id="7" w:name="_Hlk129025870"/>
      <w:r>
        <w:rPr>
          <w:rFonts w:ascii="Calibri" w:eastAsia="Times New Roman" w:hAnsi="Calibri" w:cs="Times New Roman"/>
          <w:iCs/>
          <w:color w:val="000000"/>
          <w:lang w:eastAsia="cs-CZ"/>
        </w:rPr>
        <w:t xml:space="preserve">2 </w:t>
      </w:r>
      <w:proofErr w:type="spellStart"/>
      <w:r>
        <w:rPr>
          <w:rFonts w:ascii="Calibri" w:eastAsia="Times New Roman" w:hAnsi="Calibri" w:cs="Times New Roman"/>
          <w:iCs/>
          <w:color w:val="000000"/>
          <w:lang w:eastAsia="cs-CZ"/>
        </w:rPr>
        <w:t>Kor</w:t>
      </w:r>
      <w:proofErr w:type="spellEnd"/>
      <w:r>
        <w:rPr>
          <w:rFonts w:ascii="Calibri" w:eastAsia="Times New Roman" w:hAnsi="Calibri" w:cs="Times New Roman"/>
          <w:iCs/>
          <w:color w:val="000000"/>
          <w:lang w:eastAsia="cs-CZ"/>
        </w:rPr>
        <w:t xml:space="preserve"> 12,7-9</w:t>
      </w:r>
    </w:p>
    <w:p w:rsidR="00DA48D9" w:rsidRDefault="00DA48D9" w:rsidP="007228CF">
      <w:pPr>
        <w:pStyle w:val="Odstavecseseznamem"/>
        <w:widowControl w:val="0"/>
        <w:tabs>
          <w:tab w:val="left" w:pos="0"/>
        </w:tabs>
        <w:autoSpaceDE w:val="0"/>
        <w:autoSpaceDN w:val="0"/>
        <w:adjustRightInd w:val="0"/>
        <w:spacing w:after="120" w:line="240" w:lineRule="auto"/>
        <w:ind w:left="360"/>
        <w:contextualSpacing w:val="0"/>
        <w:jc w:val="both"/>
        <w:rPr>
          <w:rFonts w:ascii="Calibri" w:eastAsia="Times New Roman" w:hAnsi="Calibri" w:cs="Times New Roman"/>
          <w:iCs/>
          <w:color w:val="000000"/>
          <w:lang w:eastAsia="cs-CZ"/>
        </w:rPr>
      </w:pPr>
      <w:r w:rsidRPr="00DA48D9">
        <w:rPr>
          <w:rFonts w:ascii="Calibri" w:eastAsia="Times New Roman" w:hAnsi="Calibri" w:cs="Times New Roman"/>
          <w:iCs/>
          <w:color w:val="000000"/>
          <w:lang w:eastAsia="cs-CZ"/>
        </w:rPr>
        <w:t>Jak se mi daří snášet bolest, utrpení, nemoc?</w:t>
      </w:r>
      <w:r>
        <w:rPr>
          <w:rFonts w:ascii="Calibri" w:eastAsia="Times New Roman" w:hAnsi="Calibri" w:cs="Times New Roman"/>
          <w:iCs/>
          <w:color w:val="000000"/>
          <w:lang w:eastAsia="cs-CZ"/>
        </w:rPr>
        <w:t xml:space="preserve"> Co mi nejvíc pomáhá?</w:t>
      </w:r>
      <w:bookmarkEnd w:id="7"/>
    </w:p>
    <w:p w:rsidR="00E621AC" w:rsidRDefault="006C7CDA" w:rsidP="007228CF">
      <w:pPr>
        <w:pStyle w:val="Odstavecseseznamem"/>
        <w:widowControl w:val="0"/>
        <w:numPr>
          <w:ilvl w:val="0"/>
          <w:numId w:val="2"/>
        </w:numPr>
        <w:tabs>
          <w:tab w:val="left" w:pos="0"/>
        </w:tabs>
        <w:autoSpaceDE w:val="0"/>
        <w:autoSpaceDN w:val="0"/>
        <w:adjustRightInd w:val="0"/>
        <w:spacing w:after="120" w:line="240" w:lineRule="auto"/>
        <w:contextualSpacing w:val="0"/>
        <w:jc w:val="both"/>
        <w:rPr>
          <w:rFonts w:ascii="Calibri" w:eastAsia="Times New Roman" w:hAnsi="Calibri" w:cs="Times New Roman"/>
          <w:iCs/>
          <w:color w:val="000000"/>
          <w:lang w:eastAsia="cs-CZ"/>
        </w:rPr>
      </w:pPr>
      <w:bookmarkStart w:id="8" w:name="_Hlk129025898"/>
      <w:proofErr w:type="spellStart"/>
      <w:r>
        <w:rPr>
          <w:rFonts w:ascii="Calibri" w:eastAsia="Times New Roman" w:hAnsi="Calibri" w:cs="Times New Roman"/>
          <w:iCs/>
          <w:color w:val="000000"/>
          <w:lang w:eastAsia="cs-CZ"/>
        </w:rPr>
        <w:t>Mk</w:t>
      </w:r>
      <w:proofErr w:type="spellEnd"/>
      <w:r>
        <w:rPr>
          <w:rFonts w:ascii="Calibri" w:eastAsia="Times New Roman" w:hAnsi="Calibri" w:cs="Times New Roman"/>
          <w:iCs/>
          <w:color w:val="000000"/>
          <w:lang w:eastAsia="cs-CZ"/>
        </w:rPr>
        <w:t xml:space="preserve"> 2,3-5</w:t>
      </w:r>
    </w:p>
    <w:p w:rsidR="00DA48D9" w:rsidRDefault="00860A7A" w:rsidP="007228CF">
      <w:pPr>
        <w:pStyle w:val="Odstavecseseznamem"/>
        <w:widowControl w:val="0"/>
        <w:tabs>
          <w:tab w:val="left" w:pos="0"/>
        </w:tabs>
        <w:autoSpaceDE w:val="0"/>
        <w:autoSpaceDN w:val="0"/>
        <w:adjustRightInd w:val="0"/>
        <w:spacing w:after="120" w:line="240" w:lineRule="auto"/>
        <w:ind w:left="360"/>
        <w:contextualSpacing w:val="0"/>
        <w:jc w:val="both"/>
        <w:rPr>
          <w:rFonts w:ascii="Calibri" w:eastAsia="Times New Roman" w:hAnsi="Calibri" w:cs="Times New Roman"/>
          <w:iCs/>
          <w:color w:val="000000"/>
          <w:lang w:eastAsia="cs-CZ"/>
        </w:rPr>
      </w:pPr>
      <w:r>
        <w:rPr>
          <w:rFonts w:ascii="Calibri" w:eastAsia="Times New Roman" w:hAnsi="Calibri" w:cs="Times New Roman"/>
          <w:iCs/>
          <w:color w:val="000000"/>
          <w:lang w:eastAsia="cs-CZ"/>
        </w:rPr>
        <w:t>Vzpomenu si na</w:t>
      </w:r>
      <w:r w:rsidR="006C7CDA">
        <w:rPr>
          <w:rFonts w:ascii="Calibri" w:eastAsia="Times New Roman" w:hAnsi="Calibri" w:cs="Times New Roman"/>
          <w:iCs/>
          <w:color w:val="000000"/>
          <w:lang w:eastAsia="cs-CZ"/>
        </w:rPr>
        <w:t xml:space="preserve"> nějaké</w:t>
      </w:r>
      <w:r>
        <w:rPr>
          <w:rFonts w:ascii="Calibri" w:eastAsia="Times New Roman" w:hAnsi="Calibri" w:cs="Times New Roman"/>
          <w:iCs/>
          <w:color w:val="000000"/>
          <w:lang w:eastAsia="cs-CZ"/>
        </w:rPr>
        <w:t xml:space="preserve"> setkání </w:t>
      </w:r>
      <w:r w:rsidR="00DA48D9">
        <w:rPr>
          <w:rFonts w:ascii="Calibri" w:eastAsia="Times New Roman" w:hAnsi="Calibri" w:cs="Times New Roman"/>
          <w:iCs/>
          <w:color w:val="000000"/>
          <w:lang w:eastAsia="cs-CZ"/>
        </w:rPr>
        <w:t>s</w:t>
      </w:r>
      <w:r>
        <w:rPr>
          <w:rFonts w:ascii="Calibri" w:eastAsia="Times New Roman" w:hAnsi="Calibri" w:cs="Times New Roman"/>
          <w:iCs/>
          <w:color w:val="000000"/>
          <w:lang w:eastAsia="cs-CZ"/>
        </w:rPr>
        <w:t xml:space="preserve"> nemocným či starým </w:t>
      </w:r>
      <w:r w:rsidR="00DA48D9">
        <w:rPr>
          <w:rFonts w:ascii="Calibri" w:eastAsia="Times New Roman" w:hAnsi="Calibri" w:cs="Times New Roman"/>
          <w:iCs/>
          <w:color w:val="000000"/>
          <w:lang w:eastAsia="cs-CZ"/>
        </w:rPr>
        <w:t>člověkem</w:t>
      </w:r>
      <w:r>
        <w:rPr>
          <w:rFonts w:ascii="Calibri" w:eastAsia="Times New Roman" w:hAnsi="Calibri" w:cs="Times New Roman"/>
          <w:iCs/>
          <w:color w:val="000000"/>
          <w:lang w:eastAsia="cs-CZ"/>
        </w:rPr>
        <w:t>, kter</w:t>
      </w:r>
      <w:r w:rsidR="006C7CDA">
        <w:rPr>
          <w:rFonts w:ascii="Calibri" w:eastAsia="Times New Roman" w:hAnsi="Calibri" w:cs="Times New Roman"/>
          <w:iCs/>
          <w:color w:val="000000"/>
          <w:lang w:eastAsia="cs-CZ"/>
        </w:rPr>
        <w:t>é</w:t>
      </w:r>
      <w:r>
        <w:rPr>
          <w:rFonts w:ascii="Calibri" w:eastAsia="Times New Roman" w:hAnsi="Calibri" w:cs="Times New Roman"/>
          <w:iCs/>
          <w:color w:val="000000"/>
          <w:lang w:eastAsia="cs-CZ"/>
        </w:rPr>
        <w:t xml:space="preserve"> pro mě byl</w:t>
      </w:r>
      <w:r w:rsidR="006C7CDA">
        <w:rPr>
          <w:rFonts w:ascii="Calibri" w:eastAsia="Times New Roman" w:hAnsi="Calibri" w:cs="Times New Roman"/>
          <w:iCs/>
          <w:color w:val="000000"/>
          <w:lang w:eastAsia="cs-CZ"/>
        </w:rPr>
        <w:t>o</w:t>
      </w:r>
      <w:r>
        <w:rPr>
          <w:rFonts w:ascii="Calibri" w:eastAsia="Times New Roman" w:hAnsi="Calibri" w:cs="Times New Roman"/>
          <w:iCs/>
          <w:color w:val="000000"/>
          <w:lang w:eastAsia="cs-CZ"/>
        </w:rPr>
        <w:t xml:space="preserve"> velkým povzbuzením?</w:t>
      </w:r>
      <w:bookmarkEnd w:id="8"/>
    </w:p>
    <w:p w:rsidR="00860A7A" w:rsidRDefault="00FA2B76" w:rsidP="007228CF">
      <w:pPr>
        <w:pStyle w:val="Odstavecseseznamem"/>
        <w:widowControl w:val="0"/>
        <w:numPr>
          <w:ilvl w:val="0"/>
          <w:numId w:val="2"/>
        </w:numPr>
        <w:tabs>
          <w:tab w:val="left" w:pos="0"/>
        </w:tabs>
        <w:autoSpaceDE w:val="0"/>
        <w:autoSpaceDN w:val="0"/>
        <w:adjustRightInd w:val="0"/>
        <w:spacing w:after="120" w:line="240" w:lineRule="auto"/>
        <w:contextualSpacing w:val="0"/>
        <w:jc w:val="both"/>
        <w:rPr>
          <w:rFonts w:ascii="Calibri" w:eastAsia="Times New Roman" w:hAnsi="Calibri" w:cs="Times New Roman"/>
          <w:iCs/>
          <w:color w:val="000000"/>
          <w:lang w:eastAsia="cs-CZ"/>
        </w:rPr>
      </w:pPr>
      <w:bookmarkStart w:id="9" w:name="_Hlk129025932"/>
      <w:r>
        <w:rPr>
          <w:rFonts w:ascii="Calibri" w:eastAsia="Times New Roman" w:hAnsi="Calibri" w:cs="Times New Roman"/>
          <w:iCs/>
          <w:color w:val="000000"/>
          <w:lang w:eastAsia="cs-CZ"/>
        </w:rPr>
        <w:t xml:space="preserve"> </w:t>
      </w:r>
      <w:proofErr w:type="spellStart"/>
      <w:r w:rsidR="00620D6C">
        <w:rPr>
          <w:rFonts w:ascii="Calibri" w:eastAsia="Times New Roman" w:hAnsi="Calibri" w:cs="Times New Roman"/>
          <w:iCs/>
          <w:color w:val="000000"/>
          <w:lang w:eastAsia="cs-CZ"/>
        </w:rPr>
        <w:t>Lk</w:t>
      </w:r>
      <w:proofErr w:type="spellEnd"/>
      <w:r w:rsidR="00620D6C">
        <w:rPr>
          <w:rFonts w:ascii="Calibri" w:eastAsia="Times New Roman" w:hAnsi="Calibri" w:cs="Times New Roman"/>
          <w:iCs/>
          <w:color w:val="000000"/>
          <w:lang w:eastAsia="cs-CZ"/>
        </w:rPr>
        <w:t xml:space="preserve"> 6,36-38</w:t>
      </w:r>
    </w:p>
    <w:p w:rsidR="00FA2B76" w:rsidRPr="00DA48D9" w:rsidRDefault="00FA2B76" w:rsidP="00FA2B76">
      <w:pPr>
        <w:pStyle w:val="Odstavecseseznamem"/>
        <w:widowControl w:val="0"/>
        <w:tabs>
          <w:tab w:val="left" w:pos="0"/>
        </w:tabs>
        <w:autoSpaceDE w:val="0"/>
        <w:autoSpaceDN w:val="0"/>
        <w:adjustRightInd w:val="0"/>
        <w:spacing w:after="0" w:line="240" w:lineRule="auto"/>
        <w:ind w:left="360"/>
        <w:jc w:val="both"/>
        <w:rPr>
          <w:rFonts w:ascii="Calibri" w:eastAsia="Times New Roman" w:hAnsi="Calibri" w:cs="Times New Roman"/>
          <w:iCs/>
          <w:color w:val="000000"/>
          <w:lang w:eastAsia="cs-CZ"/>
        </w:rPr>
      </w:pPr>
      <w:r>
        <w:rPr>
          <w:rFonts w:ascii="Calibri" w:eastAsia="Times New Roman" w:hAnsi="Calibri" w:cs="Times New Roman"/>
          <w:iCs/>
          <w:color w:val="000000"/>
          <w:lang w:eastAsia="cs-CZ"/>
        </w:rPr>
        <w:t xml:space="preserve">Jak reaguji, když se setkám s bolestí a utrpením druhých lidí? </w:t>
      </w:r>
      <w:r w:rsidR="00620D6C">
        <w:rPr>
          <w:rFonts w:ascii="Calibri" w:eastAsia="Times New Roman" w:hAnsi="Calibri" w:cs="Times New Roman"/>
          <w:iCs/>
          <w:color w:val="000000"/>
          <w:lang w:eastAsia="cs-CZ"/>
        </w:rPr>
        <w:t>Kde se pohybuji mezi extrémy: nechat se problémy převálcovat, pohltit, utopit se v nich</w:t>
      </w:r>
      <w:r>
        <w:rPr>
          <w:rFonts w:ascii="Calibri" w:eastAsia="Times New Roman" w:hAnsi="Calibri" w:cs="Times New Roman"/>
          <w:iCs/>
          <w:color w:val="000000"/>
          <w:lang w:eastAsia="cs-CZ"/>
        </w:rPr>
        <w:t xml:space="preserve"> </w:t>
      </w:r>
      <w:r w:rsidR="00620D6C">
        <w:rPr>
          <w:rFonts w:ascii="Calibri" w:eastAsia="Times New Roman" w:hAnsi="Calibri" w:cs="Times New Roman"/>
          <w:iCs/>
          <w:color w:val="000000"/>
          <w:lang w:eastAsia="cs-CZ"/>
        </w:rPr>
        <w:t xml:space="preserve"> na jedné straně a </w:t>
      </w:r>
      <w:r w:rsidR="006C7CDA">
        <w:rPr>
          <w:rFonts w:ascii="Calibri" w:eastAsia="Times New Roman" w:hAnsi="Calibri" w:cs="Times New Roman"/>
          <w:iCs/>
          <w:color w:val="000000"/>
          <w:lang w:eastAsia="cs-CZ"/>
        </w:rPr>
        <w:t xml:space="preserve">na druhé straně </w:t>
      </w:r>
      <w:r w:rsidR="00620D6C">
        <w:rPr>
          <w:rFonts w:ascii="Calibri" w:eastAsia="Times New Roman" w:hAnsi="Calibri" w:cs="Times New Roman"/>
          <w:iCs/>
          <w:color w:val="000000"/>
          <w:lang w:eastAsia="cs-CZ"/>
        </w:rPr>
        <w:t>lhostejností občas přetřenou formálním slibem, že se</w:t>
      </w:r>
      <w:r w:rsidR="006C7CDA">
        <w:rPr>
          <w:rFonts w:ascii="Calibri" w:eastAsia="Times New Roman" w:hAnsi="Calibri" w:cs="Times New Roman"/>
          <w:iCs/>
          <w:color w:val="000000"/>
          <w:lang w:eastAsia="cs-CZ"/>
        </w:rPr>
        <w:t xml:space="preserve"> za toho člověka</w:t>
      </w:r>
      <w:r w:rsidR="00620D6C">
        <w:rPr>
          <w:rFonts w:ascii="Calibri" w:eastAsia="Times New Roman" w:hAnsi="Calibri" w:cs="Times New Roman"/>
          <w:iCs/>
          <w:color w:val="000000"/>
          <w:lang w:eastAsia="cs-CZ"/>
        </w:rPr>
        <w:t xml:space="preserve"> pomodlím?</w:t>
      </w:r>
      <w:bookmarkEnd w:id="9"/>
    </w:p>
    <w:p w:rsidR="00DA48D9" w:rsidRPr="00D47BFA" w:rsidRDefault="00DA48D9" w:rsidP="00D47BFA">
      <w:pPr>
        <w:widowControl w:val="0"/>
        <w:tabs>
          <w:tab w:val="left" w:pos="0"/>
        </w:tabs>
        <w:autoSpaceDE w:val="0"/>
        <w:autoSpaceDN w:val="0"/>
        <w:adjustRightInd w:val="0"/>
        <w:spacing w:after="0" w:line="240" w:lineRule="auto"/>
        <w:jc w:val="both"/>
        <w:rPr>
          <w:rFonts w:ascii="Calibri" w:eastAsia="Times New Roman" w:hAnsi="Calibri" w:cs="Times New Roman"/>
          <w:iCs/>
          <w:color w:val="000000"/>
          <w:lang w:eastAsia="cs-CZ"/>
        </w:rPr>
      </w:pPr>
    </w:p>
    <w:p w:rsidR="00DB6FB5" w:rsidRPr="00D47BFA" w:rsidRDefault="00DB6FB5"/>
    <w:sectPr w:rsidR="00DB6FB5" w:rsidRPr="00D47BFA" w:rsidSect="00A51AE6">
      <w:pgSz w:w="11906" w:h="16838"/>
      <w:pgMar w:top="1135"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30290"/>
    <w:multiLevelType w:val="hybridMultilevel"/>
    <w:tmpl w:val="E4A65B92"/>
    <w:lvl w:ilvl="0" w:tplc="7D9C46AA">
      <w:start w:val="1"/>
      <w:numFmt w:val="bullet"/>
      <w:lvlText w:val="˗"/>
      <w:lvlJc w:val="left"/>
      <w:pPr>
        <w:ind w:left="720" w:hanging="360"/>
      </w:pPr>
      <w:rPr>
        <w:rFonts w:ascii="Arial" w:eastAsia="Arial" w:hAnsi="Arial" w:hint="default"/>
        <w:color w:val="1A1A1A"/>
        <w:w w:val="190"/>
        <w:sz w:val="11"/>
        <w:szCs w:val="1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33943CD"/>
    <w:multiLevelType w:val="hybridMultilevel"/>
    <w:tmpl w:val="E40659E4"/>
    <w:lvl w:ilvl="0" w:tplc="04050005">
      <w:start w:val="1"/>
      <w:numFmt w:val="bullet"/>
      <w:lvlText w:val=""/>
      <w:lvlJc w:val="left"/>
      <w:pPr>
        <w:ind w:left="360" w:hanging="360"/>
      </w:pPr>
      <w:rPr>
        <w:rFonts w:ascii="Wingdings" w:hAnsi="Wingdings" w:hint="default"/>
      </w:rPr>
    </w:lvl>
    <w:lvl w:ilvl="1" w:tplc="51BAE468">
      <w:numFmt w:val="bullet"/>
      <w:lvlText w:val="-"/>
      <w:lvlJc w:val="left"/>
      <w:pPr>
        <w:ind w:left="1380" w:hanging="660"/>
      </w:pPr>
      <w:rPr>
        <w:rFonts w:ascii="Times New Roman" w:eastAsia="Times New Roman" w:hAnsi="Times New Roman" w:cs="Times New Roman" w:hint="default"/>
        <w:i/>
        <w:sz w:val="20"/>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78187C16"/>
    <w:multiLevelType w:val="hybridMultilevel"/>
    <w:tmpl w:val="45903B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FA"/>
    <w:rsid w:val="000560CE"/>
    <w:rsid w:val="000B14B2"/>
    <w:rsid w:val="00176893"/>
    <w:rsid w:val="00481B03"/>
    <w:rsid w:val="0060553C"/>
    <w:rsid w:val="00620D6C"/>
    <w:rsid w:val="006C7CDA"/>
    <w:rsid w:val="007228CF"/>
    <w:rsid w:val="00860A7A"/>
    <w:rsid w:val="008A2FA6"/>
    <w:rsid w:val="008A3C8E"/>
    <w:rsid w:val="00935613"/>
    <w:rsid w:val="0099727E"/>
    <w:rsid w:val="00A41DD6"/>
    <w:rsid w:val="00A43942"/>
    <w:rsid w:val="00A51AE6"/>
    <w:rsid w:val="00A947CD"/>
    <w:rsid w:val="00AD53D3"/>
    <w:rsid w:val="00B23F2D"/>
    <w:rsid w:val="00C015E5"/>
    <w:rsid w:val="00D47BFA"/>
    <w:rsid w:val="00D84F67"/>
    <w:rsid w:val="00DA48D9"/>
    <w:rsid w:val="00DB6FB5"/>
    <w:rsid w:val="00E621AC"/>
    <w:rsid w:val="00FA2B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3FD2"/>
  <w15:chartTrackingRefBased/>
  <w15:docId w15:val="{A9550637-6A43-4363-82B6-2735909C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2086">
      <w:bodyDiv w:val="1"/>
      <w:marLeft w:val="0"/>
      <w:marRight w:val="0"/>
      <w:marTop w:val="0"/>
      <w:marBottom w:val="0"/>
      <w:divBdr>
        <w:top w:val="none" w:sz="0" w:space="0" w:color="auto"/>
        <w:left w:val="none" w:sz="0" w:space="0" w:color="auto"/>
        <w:bottom w:val="none" w:sz="0" w:space="0" w:color="auto"/>
        <w:right w:val="none" w:sz="0" w:space="0" w:color="auto"/>
      </w:divBdr>
      <w:divsChild>
        <w:div w:id="1107774949">
          <w:marLeft w:val="547"/>
          <w:marRight w:val="0"/>
          <w:marTop w:val="0"/>
          <w:marBottom w:val="0"/>
          <w:divBdr>
            <w:top w:val="none" w:sz="0" w:space="0" w:color="auto"/>
            <w:left w:val="none" w:sz="0" w:space="0" w:color="auto"/>
            <w:bottom w:val="none" w:sz="0" w:space="0" w:color="auto"/>
            <w:right w:val="none" w:sz="0" w:space="0" w:color="auto"/>
          </w:divBdr>
        </w:div>
        <w:div w:id="210382461">
          <w:marLeft w:val="547"/>
          <w:marRight w:val="0"/>
          <w:marTop w:val="0"/>
          <w:marBottom w:val="0"/>
          <w:divBdr>
            <w:top w:val="none" w:sz="0" w:space="0" w:color="auto"/>
            <w:left w:val="none" w:sz="0" w:space="0" w:color="auto"/>
            <w:bottom w:val="none" w:sz="0" w:space="0" w:color="auto"/>
            <w:right w:val="none" w:sz="0" w:space="0" w:color="auto"/>
          </w:divBdr>
        </w:div>
        <w:div w:id="1555120680">
          <w:marLeft w:val="547"/>
          <w:marRight w:val="0"/>
          <w:marTop w:val="0"/>
          <w:marBottom w:val="0"/>
          <w:divBdr>
            <w:top w:val="none" w:sz="0" w:space="0" w:color="auto"/>
            <w:left w:val="none" w:sz="0" w:space="0" w:color="auto"/>
            <w:bottom w:val="none" w:sz="0" w:space="0" w:color="auto"/>
            <w:right w:val="none" w:sz="0" w:space="0" w:color="auto"/>
          </w:divBdr>
        </w:div>
        <w:div w:id="965548845">
          <w:marLeft w:val="547"/>
          <w:marRight w:val="0"/>
          <w:marTop w:val="0"/>
          <w:marBottom w:val="0"/>
          <w:divBdr>
            <w:top w:val="none" w:sz="0" w:space="0" w:color="auto"/>
            <w:left w:val="none" w:sz="0" w:space="0" w:color="auto"/>
            <w:bottom w:val="none" w:sz="0" w:space="0" w:color="auto"/>
            <w:right w:val="none" w:sz="0" w:space="0" w:color="auto"/>
          </w:divBdr>
        </w:div>
        <w:div w:id="4042271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1195</Words>
  <Characters>7052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Blaha</dc:creator>
  <cp:keywords/>
  <dc:description/>
  <cp:lastModifiedBy>František Blaha</cp:lastModifiedBy>
  <cp:revision>8</cp:revision>
  <dcterms:created xsi:type="dcterms:W3CDTF">2023-03-06T14:39:00Z</dcterms:created>
  <dcterms:modified xsi:type="dcterms:W3CDTF">2023-03-09T08:04:00Z</dcterms:modified>
</cp:coreProperties>
</file>